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C9E0E" w14:textId="77777777" w:rsidR="008E318E" w:rsidRPr="0009716B" w:rsidRDefault="008E318E" w:rsidP="008E318E">
      <w:pPr>
        <w:rPr>
          <w:sz w:val="28"/>
          <w:szCs w:val="28"/>
        </w:rPr>
      </w:pPr>
      <w:r w:rsidRPr="0009716B">
        <w:rPr>
          <w:sz w:val="28"/>
          <w:szCs w:val="28"/>
        </w:rPr>
        <w:t>Recruitment Pack</w:t>
      </w:r>
    </w:p>
    <w:p w14:paraId="19684658" w14:textId="11036E9A" w:rsidR="008E318E" w:rsidRPr="0009716B" w:rsidRDefault="008E318E" w:rsidP="008E318E">
      <w:pPr>
        <w:rPr>
          <w:sz w:val="28"/>
          <w:szCs w:val="28"/>
        </w:rPr>
      </w:pPr>
      <w:r w:rsidRPr="0009716B">
        <w:rPr>
          <w:sz w:val="28"/>
          <w:szCs w:val="28"/>
        </w:rPr>
        <w:t>Neighbourhood Housing Officer</w:t>
      </w:r>
    </w:p>
    <w:p w14:paraId="505F6DD7" w14:textId="77777777" w:rsidR="008E318E" w:rsidRPr="0009716B" w:rsidRDefault="008E318E" w:rsidP="008E318E">
      <w:pPr>
        <w:rPr>
          <w:sz w:val="28"/>
          <w:szCs w:val="28"/>
        </w:rPr>
      </w:pPr>
      <w:r w:rsidRPr="0009716B">
        <w:rPr>
          <w:sz w:val="28"/>
          <w:szCs w:val="28"/>
        </w:rPr>
        <w:t>Permanent</w:t>
      </w:r>
    </w:p>
    <w:p w14:paraId="7805C311" w14:textId="03E55B4E" w:rsidR="00AF65ED" w:rsidRPr="0009716B" w:rsidRDefault="008E318E" w:rsidP="008E318E">
      <w:pPr>
        <w:rPr>
          <w:sz w:val="28"/>
          <w:szCs w:val="28"/>
        </w:rPr>
      </w:pPr>
      <w:r w:rsidRPr="0009716B">
        <w:rPr>
          <w:sz w:val="28"/>
          <w:szCs w:val="28"/>
        </w:rPr>
        <w:t>October 20</w:t>
      </w:r>
      <w:r w:rsidR="00825302" w:rsidRPr="0009716B">
        <w:rPr>
          <w:sz w:val="28"/>
          <w:szCs w:val="28"/>
        </w:rPr>
        <w:t>20</w:t>
      </w:r>
    </w:p>
    <w:p w14:paraId="20BDFF00" w14:textId="40854B63" w:rsidR="008E318E" w:rsidRPr="0009716B" w:rsidRDefault="008E318E" w:rsidP="008E318E">
      <w:pPr>
        <w:rPr>
          <w:sz w:val="28"/>
          <w:szCs w:val="28"/>
        </w:rPr>
      </w:pPr>
      <w:bookmarkStart w:id="0" w:name="_Hlk522715407"/>
      <w:r w:rsidRPr="0009716B">
        <w:rPr>
          <w:sz w:val="28"/>
          <w:szCs w:val="28"/>
        </w:rPr>
        <w:t>Salary £2</w:t>
      </w:r>
      <w:r w:rsidR="00A1186E" w:rsidRPr="0009716B">
        <w:rPr>
          <w:sz w:val="28"/>
          <w:szCs w:val="28"/>
        </w:rPr>
        <w:t>5</w:t>
      </w:r>
      <w:r w:rsidRPr="0009716B">
        <w:rPr>
          <w:sz w:val="28"/>
          <w:szCs w:val="28"/>
        </w:rPr>
        <w:t>,500</w:t>
      </w:r>
    </w:p>
    <w:bookmarkEnd w:id="0"/>
    <w:p w14:paraId="3616F007" w14:textId="4F6335D4" w:rsidR="008E318E" w:rsidRPr="0009716B" w:rsidRDefault="008E318E" w:rsidP="008E318E">
      <w:pPr>
        <w:rPr>
          <w:sz w:val="28"/>
          <w:szCs w:val="28"/>
        </w:rPr>
      </w:pPr>
      <w:r w:rsidRPr="0009716B">
        <w:rPr>
          <w:sz w:val="28"/>
          <w:szCs w:val="28"/>
        </w:rPr>
        <w:t>Pension Scheme</w:t>
      </w:r>
    </w:p>
    <w:p w14:paraId="6B34157C" w14:textId="77777777" w:rsidR="0009716B" w:rsidRDefault="0009716B" w:rsidP="008E318E">
      <w:pPr>
        <w:rPr>
          <w:sz w:val="28"/>
          <w:szCs w:val="28"/>
        </w:rPr>
      </w:pPr>
    </w:p>
    <w:p w14:paraId="6DA06330" w14:textId="77777777" w:rsidR="0009716B" w:rsidRDefault="0009716B" w:rsidP="008E318E">
      <w:pPr>
        <w:rPr>
          <w:sz w:val="28"/>
          <w:szCs w:val="28"/>
        </w:rPr>
      </w:pPr>
    </w:p>
    <w:p w14:paraId="4767688A" w14:textId="77777777" w:rsidR="0009716B" w:rsidRDefault="0009716B" w:rsidP="008E318E">
      <w:pPr>
        <w:rPr>
          <w:sz w:val="28"/>
          <w:szCs w:val="28"/>
        </w:rPr>
      </w:pPr>
    </w:p>
    <w:p w14:paraId="2C14F8BB" w14:textId="3D0A18D5" w:rsidR="008E318E" w:rsidRPr="0009716B" w:rsidRDefault="008E318E" w:rsidP="008E318E">
      <w:pPr>
        <w:rPr>
          <w:sz w:val="28"/>
          <w:szCs w:val="28"/>
        </w:rPr>
      </w:pPr>
      <w:r w:rsidRPr="0009716B">
        <w:rPr>
          <w:sz w:val="28"/>
          <w:szCs w:val="28"/>
        </w:rPr>
        <w:t xml:space="preserve">Responsible to: </w:t>
      </w:r>
      <w:r w:rsidR="00825302" w:rsidRPr="0009716B">
        <w:rPr>
          <w:sz w:val="28"/>
          <w:szCs w:val="28"/>
        </w:rPr>
        <w:t xml:space="preserve">Head of Neighbourhoods and Communities </w:t>
      </w:r>
      <w:r w:rsidR="001546F2" w:rsidRPr="0009716B">
        <w:rPr>
          <w:sz w:val="28"/>
          <w:szCs w:val="28"/>
        </w:rPr>
        <w:t xml:space="preserve">and Senior Neighbourhood Housing Officer </w:t>
      </w:r>
    </w:p>
    <w:p w14:paraId="775335B3" w14:textId="77777777" w:rsidR="008E318E" w:rsidRPr="0009716B" w:rsidRDefault="008E318E" w:rsidP="008E318E">
      <w:pPr>
        <w:rPr>
          <w:sz w:val="28"/>
          <w:szCs w:val="28"/>
        </w:rPr>
      </w:pPr>
    </w:p>
    <w:p w14:paraId="0B8E6A99" w14:textId="77777777" w:rsidR="008E318E" w:rsidRDefault="008E318E" w:rsidP="008E318E">
      <w:pPr>
        <w:rPr>
          <w:sz w:val="44"/>
          <w:szCs w:val="44"/>
        </w:rPr>
      </w:pPr>
    </w:p>
    <w:p w14:paraId="0E1966B4" w14:textId="77777777" w:rsidR="008E318E" w:rsidRDefault="008E318E" w:rsidP="008E318E">
      <w:pPr>
        <w:rPr>
          <w:sz w:val="44"/>
          <w:szCs w:val="44"/>
        </w:rPr>
      </w:pPr>
    </w:p>
    <w:p w14:paraId="4744F4FE" w14:textId="77777777" w:rsidR="008E318E" w:rsidRDefault="008E318E" w:rsidP="008E318E">
      <w:pPr>
        <w:rPr>
          <w:sz w:val="44"/>
          <w:szCs w:val="44"/>
        </w:rPr>
      </w:pPr>
    </w:p>
    <w:p w14:paraId="778A9E10" w14:textId="77777777" w:rsidR="008E318E" w:rsidRDefault="008E318E" w:rsidP="008E318E">
      <w:pPr>
        <w:rPr>
          <w:sz w:val="44"/>
          <w:szCs w:val="44"/>
        </w:rPr>
      </w:pPr>
    </w:p>
    <w:p w14:paraId="4B235FC5" w14:textId="77777777" w:rsidR="008E318E" w:rsidRDefault="008E318E" w:rsidP="008E318E">
      <w:pPr>
        <w:rPr>
          <w:sz w:val="44"/>
          <w:szCs w:val="44"/>
        </w:rPr>
      </w:pPr>
    </w:p>
    <w:p w14:paraId="43D93B0B" w14:textId="77777777" w:rsidR="008E318E" w:rsidRDefault="008E318E" w:rsidP="008E318E">
      <w:pPr>
        <w:rPr>
          <w:sz w:val="44"/>
          <w:szCs w:val="44"/>
        </w:rPr>
      </w:pPr>
    </w:p>
    <w:p w14:paraId="41E4F3DA" w14:textId="77777777" w:rsidR="008E318E" w:rsidRDefault="008E318E" w:rsidP="008E318E">
      <w:pPr>
        <w:rPr>
          <w:sz w:val="44"/>
          <w:szCs w:val="44"/>
        </w:rPr>
      </w:pPr>
    </w:p>
    <w:p w14:paraId="4FA16E5E" w14:textId="77777777" w:rsidR="008E318E" w:rsidRDefault="008E318E" w:rsidP="008E318E">
      <w:pPr>
        <w:rPr>
          <w:sz w:val="44"/>
          <w:szCs w:val="44"/>
        </w:rPr>
      </w:pPr>
    </w:p>
    <w:p w14:paraId="3CBDC64D" w14:textId="77777777" w:rsidR="008E318E" w:rsidRDefault="008E318E" w:rsidP="008E318E">
      <w:pPr>
        <w:rPr>
          <w:sz w:val="44"/>
          <w:szCs w:val="44"/>
        </w:rPr>
      </w:pPr>
    </w:p>
    <w:p w14:paraId="1907DD4E" w14:textId="77777777" w:rsidR="008E318E" w:rsidRDefault="008E318E" w:rsidP="008E318E">
      <w:pPr>
        <w:rPr>
          <w:sz w:val="44"/>
          <w:szCs w:val="44"/>
        </w:rPr>
      </w:pPr>
    </w:p>
    <w:p w14:paraId="6E660C04" w14:textId="77777777" w:rsidR="0009716B" w:rsidRDefault="0009716B" w:rsidP="008E318E">
      <w:pPr>
        <w:rPr>
          <w:b/>
          <w:bCs/>
          <w:sz w:val="28"/>
          <w:szCs w:val="28"/>
        </w:rPr>
      </w:pPr>
    </w:p>
    <w:p w14:paraId="33DD69DF" w14:textId="652242B5" w:rsidR="008E318E" w:rsidRPr="0009716B" w:rsidRDefault="002F59D2" w:rsidP="008E318E">
      <w:pPr>
        <w:rPr>
          <w:b/>
          <w:bCs/>
          <w:sz w:val="28"/>
          <w:szCs w:val="28"/>
        </w:rPr>
      </w:pPr>
      <w:r w:rsidRPr="0009716B">
        <w:rPr>
          <w:b/>
          <w:bCs/>
          <w:sz w:val="28"/>
          <w:szCs w:val="28"/>
        </w:rPr>
        <w:lastRenderedPageBreak/>
        <w:t xml:space="preserve">Job Description –Neighbourhood Housing Officer </w:t>
      </w:r>
    </w:p>
    <w:tbl>
      <w:tblPr>
        <w:tblStyle w:val="TableGrid"/>
        <w:tblW w:w="0" w:type="auto"/>
        <w:tblLook w:val="04A0" w:firstRow="1" w:lastRow="0" w:firstColumn="1" w:lastColumn="0" w:noHBand="0" w:noVBand="1"/>
      </w:tblPr>
      <w:tblGrid>
        <w:gridCol w:w="9016"/>
      </w:tblGrid>
      <w:tr w:rsidR="008E318E" w14:paraId="6B5E20DD" w14:textId="77777777" w:rsidTr="008E318E">
        <w:tc>
          <w:tcPr>
            <w:tcW w:w="9016" w:type="dxa"/>
          </w:tcPr>
          <w:p w14:paraId="5F0C0664" w14:textId="6AE65062" w:rsidR="008E318E" w:rsidRPr="008E318E" w:rsidRDefault="008E318E" w:rsidP="008E318E">
            <w:pPr>
              <w:rPr>
                <w:b/>
                <w:sz w:val="28"/>
                <w:szCs w:val="28"/>
              </w:rPr>
            </w:pPr>
            <w:r w:rsidRPr="008E318E">
              <w:rPr>
                <w:b/>
                <w:sz w:val="28"/>
                <w:szCs w:val="28"/>
              </w:rPr>
              <w:t>Main purpose of the Job:</w:t>
            </w:r>
          </w:p>
        </w:tc>
      </w:tr>
      <w:tr w:rsidR="008E318E" w14:paraId="7A26FDD5" w14:textId="77777777" w:rsidTr="008E318E">
        <w:tc>
          <w:tcPr>
            <w:tcW w:w="9016" w:type="dxa"/>
          </w:tcPr>
          <w:p w14:paraId="151FA5C4" w14:textId="5A80EEDE" w:rsidR="008E318E" w:rsidRPr="008E318E" w:rsidRDefault="008E318E" w:rsidP="008E318E">
            <w:pPr>
              <w:rPr>
                <w:sz w:val="28"/>
                <w:szCs w:val="28"/>
              </w:rPr>
            </w:pPr>
            <w:r w:rsidRPr="008E318E">
              <w:rPr>
                <w:sz w:val="28"/>
                <w:szCs w:val="28"/>
              </w:rPr>
              <w:t xml:space="preserve">1. </w:t>
            </w:r>
            <w:r w:rsidRPr="00F34A37">
              <w:rPr>
                <w:sz w:val="28"/>
                <w:szCs w:val="28"/>
              </w:rPr>
              <w:t>Delivering a high performing, customer focused, housing management service across VHA’s housing stock</w:t>
            </w:r>
            <w:r w:rsidR="00F34A37" w:rsidRPr="00F34A37">
              <w:rPr>
                <w:sz w:val="28"/>
                <w:szCs w:val="28"/>
              </w:rPr>
              <w:t xml:space="preserve"> and ensuring patch management is carried out to an exceptionally high standard. </w:t>
            </w:r>
          </w:p>
        </w:tc>
      </w:tr>
      <w:tr w:rsidR="008E318E" w14:paraId="178BA306" w14:textId="77777777" w:rsidTr="008E318E">
        <w:tc>
          <w:tcPr>
            <w:tcW w:w="9016" w:type="dxa"/>
          </w:tcPr>
          <w:p w14:paraId="5C9249B3" w14:textId="68A0164C" w:rsidR="008E318E" w:rsidRPr="00BA1821" w:rsidRDefault="008E318E" w:rsidP="008E318E">
            <w:pPr>
              <w:rPr>
                <w:sz w:val="28"/>
                <w:szCs w:val="28"/>
              </w:rPr>
            </w:pPr>
            <w:r w:rsidRPr="00BA1821">
              <w:rPr>
                <w:sz w:val="28"/>
                <w:szCs w:val="28"/>
              </w:rPr>
              <w:t xml:space="preserve">2. Delivery of </w:t>
            </w:r>
            <w:proofErr w:type="gramStart"/>
            <w:r w:rsidRPr="00BA1821">
              <w:rPr>
                <w:sz w:val="28"/>
                <w:szCs w:val="28"/>
              </w:rPr>
              <w:t>day to day</w:t>
            </w:r>
            <w:proofErr w:type="gramEnd"/>
            <w:r w:rsidRPr="00BA1821">
              <w:rPr>
                <w:sz w:val="28"/>
                <w:szCs w:val="28"/>
              </w:rPr>
              <w:t xml:space="preserve"> neighbourhood housing services. This includes:</w:t>
            </w:r>
          </w:p>
          <w:p w14:paraId="4BA1E00A" w14:textId="77777777" w:rsidR="008E318E" w:rsidRPr="00BA1821" w:rsidRDefault="008E318E" w:rsidP="008E318E">
            <w:pPr>
              <w:rPr>
                <w:sz w:val="28"/>
                <w:szCs w:val="28"/>
              </w:rPr>
            </w:pPr>
          </w:p>
          <w:p w14:paraId="15EFDE07" w14:textId="43D75269" w:rsidR="008E318E" w:rsidRDefault="00F34A37" w:rsidP="00B35C2E">
            <w:pPr>
              <w:pStyle w:val="ListParagraph"/>
              <w:numPr>
                <w:ilvl w:val="0"/>
                <w:numId w:val="5"/>
              </w:numPr>
              <w:rPr>
                <w:sz w:val="28"/>
                <w:szCs w:val="28"/>
              </w:rPr>
            </w:pPr>
            <w:r w:rsidRPr="00F34A37">
              <w:rPr>
                <w:sz w:val="28"/>
                <w:szCs w:val="28"/>
              </w:rPr>
              <w:t xml:space="preserve">Visiting new tenants and carrying out Tenancy Health Checks </w:t>
            </w:r>
          </w:p>
          <w:p w14:paraId="36817111" w14:textId="77777777" w:rsidR="00F34A37" w:rsidRPr="00BA1821" w:rsidRDefault="00F34A37" w:rsidP="00B35C2E">
            <w:pPr>
              <w:pStyle w:val="ListParagraph"/>
              <w:numPr>
                <w:ilvl w:val="0"/>
                <w:numId w:val="5"/>
              </w:numPr>
              <w:rPr>
                <w:sz w:val="28"/>
                <w:szCs w:val="28"/>
              </w:rPr>
            </w:pPr>
          </w:p>
          <w:p w14:paraId="0341736B" w14:textId="304964B1" w:rsidR="008E318E" w:rsidRPr="00BA1821" w:rsidRDefault="008E318E" w:rsidP="008E318E">
            <w:pPr>
              <w:pStyle w:val="ListParagraph"/>
              <w:numPr>
                <w:ilvl w:val="0"/>
                <w:numId w:val="5"/>
              </w:numPr>
              <w:rPr>
                <w:sz w:val="28"/>
                <w:szCs w:val="28"/>
              </w:rPr>
            </w:pPr>
            <w:r w:rsidRPr="00BA1821">
              <w:rPr>
                <w:sz w:val="28"/>
                <w:szCs w:val="28"/>
              </w:rPr>
              <w:t xml:space="preserve">Tenancy, </w:t>
            </w:r>
            <w:proofErr w:type="gramStart"/>
            <w:r w:rsidRPr="00BA1821">
              <w:rPr>
                <w:sz w:val="28"/>
                <w:szCs w:val="28"/>
              </w:rPr>
              <w:t>estate</w:t>
            </w:r>
            <w:proofErr w:type="gramEnd"/>
            <w:r w:rsidRPr="00BA1821">
              <w:rPr>
                <w:sz w:val="28"/>
                <w:szCs w:val="28"/>
              </w:rPr>
              <w:t xml:space="preserve"> and neighbourhood management</w:t>
            </w:r>
          </w:p>
          <w:p w14:paraId="6854BE4D" w14:textId="77777777" w:rsidR="008E318E" w:rsidRPr="00BA1821" w:rsidRDefault="008E318E" w:rsidP="008E318E">
            <w:pPr>
              <w:rPr>
                <w:sz w:val="28"/>
                <w:szCs w:val="28"/>
              </w:rPr>
            </w:pPr>
          </w:p>
          <w:p w14:paraId="1CD25243" w14:textId="4A6AB2C7" w:rsidR="008E318E" w:rsidRPr="00BA1821" w:rsidRDefault="008E318E" w:rsidP="008E318E">
            <w:pPr>
              <w:pStyle w:val="ListParagraph"/>
              <w:numPr>
                <w:ilvl w:val="0"/>
                <w:numId w:val="5"/>
              </w:numPr>
              <w:rPr>
                <w:sz w:val="28"/>
                <w:szCs w:val="28"/>
              </w:rPr>
            </w:pPr>
            <w:r w:rsidRPr="00BA1821">
              <w:rPr>
                <w:sz w:val="28"/>
                <w:szCs w:val="28"/>
              </w:rPr>
              <w:t xml:space="preserve"> Leasehold, shared ownership and Housing Association Leasing management</w:t>
            </w:r>
          </w:p>
          <w:p w14:paraId="4F55D304" w14:textId="77777777" w:rsidR="008E318E" w:rsidRPr="00BA1821" w:rsidRDefault="008E318E" w:rsidP="008E318E">
            <w:pPr>
              <w:pStyle w:val="ListParagraph"/>
              <w:rPr>
                <w:sz w:val="28"/>
                <w:szCs w:val="28"/>
              </w:rPr>
            </w:pPr>
          </w:p>
          <w:p w14:paraId="1B876D84" w14:textId="01CBF89A" w:rsidR="008E318E" w:rsidRPr="00BA1821" w:rsidRDefault="008E318E" w:rsidP="008E318E">
            <w:pPr>
              <w:pStyle w:val="ListParagraph"/>
              <w:numPr>
                <w:ilvl w:val="0"/>
                <w:numId w:val="5"/>
              </w:numPr>
              <w:rPr>
                <w:sz w:val="28"/>
                <w:szCs w:val="28"/>
              </w:rPr>
            </w:pPr>
            <w:r w:rsidRPr="00BA1821">
              <w:rPr>
                <w:sz w:val="28"/>
                <w:szCs w:val="28"/>
              </w:rPr>
              <w:t>Anti-social behaviour</w:t>
            </w:r>
          </w:p>
          <w:p w14:paraId="4DEF8364" w14:textId="77777777" w:rsidR="008E318E" w:rsidRPr="00BA1821" w:rsidRDefault="008E318E" w:rsidP="008E318E">
            <w:pPr>
              <w:pStyle w:val="ListParagraph"/>
              <w:rPr>
                <w:sz w:val="28"/>
                <w:szCs w:val="28"/>
              </w:rPr>
            </w:pPr>
          </w:p>
          <w:p w14:paraId="0F0F7F1D" w14:textId="0E39F146" w:rsidR="008E318E" w:rsidRPr="00BA1821" w:rsidRDefault="008E318E" w:rsidP="008E318E">
            <w:pPr>
              <w:pStyle w:val="ListParagraph"/>
              <w:numPr>
                <w:ilvl w:val="0"/>
                <w:numId w:val="5"/>
              </w:numPr>
              <w:rPr>
                <w:sz w:val="28"/>
                <w:szCs w:val="28"/>
              </w:rPr>
            </w:pPr>
            <w:r w:rsidRPr="00BA1821">
              <w:rPr>
                <w:sz w:val="28"/>
                <w:szCs w:val="28"/>
              </w:rPr>
              <w:t>Neighbourhood improvement</w:t>
            </w:r>
          </w:p>
          <w:p w14:paraId="23B46FA3" w14:textId="77777777" w:rsidR="008E318E" w:rsidRPr="00BA1821" w:rsidRDefault="008E318E" w:rsidP="008E318E">
            <w:pPr>
              <w:pStyle w:val="ListParagraph"/>
              <w:rPr>
                <w:sz w:val="28"/>
                <w:szCs w:val="28"/>
              </w:rPr>
            </w:pPr>
          </w:p>
          <w:p w14:paraId="5FE9B43D" w14:textId="425426F1" w:rsidR="008E318E" w:rsidRPr="00BA1821" w:rsidRDefault="008E318E" w:rsidP="008E318E">
            <w:pPr>
              <w:pStyle w:val="ListParagraph"/>
              <w:numPr>
                <w:ilvl w:val="0"/>
                <w:numId w:val="5"/>
              </w:numPr>
              <w:rPr>
                <w:sz w:val="28"/>
                <w:szCs w:val="28"/>
              </w:rPr>
            </w:pPr>
            <w:r w:rsidRPr="00BA1821">
              <w:rPr>
                <w:sz w:val="28"/>
                <w:szCs w:val="28"/>
              </w:rPr>
              <w:t xml:space="preserve">Assisting with Resident Involvement and community projects and activities </w:t>
            </w:r>
          </w:p>
          <w:p w14:paraId="44E4C5F8" w14:textId="3166B967" w:rsidR="008E318E" w:rsidRPr="00BA1821" w:rsidRDefault="008E318E" w:rsidP="008E318E">
            <w:pPr>
              <w:pStyle w:val="ListParagraph"/>
              <w:rPr>
                <w:sz w:val="28"/>
                <w:szCs w:val="28"/>
              </w:rPr>
            </w:pPr>
          </w:p>
        </w:tc>
      </w:tr>
      <w:tr w:rsidR="008E318E" w14:paraId="2467B2F9" w14:textId="77777777" w:rsidTr="008E318E">
        <w:tc>
          <w:tcPr>
            <w:tcW w:w="9016" w:type="dxa"/>
          </w:tcPr>
          <w:p w14:paraId="62F9CE2E" w14:textId="02E2063F" w:rsidR="00942FB3" w:rsidRPr="00BA1821" w:rsidRDefault="005B3251" w:rsidP="008E318E">
            <w:pPr>
              <w:rPr>
                <w:sz w:val="28"/>
                <w:szCs w:val="28"/>
              </w:rPr>
            </w:pPr>
            <w:r>
              <w:rPr>
                <w:sz w:val="28"/>
                <w:szCs w:val="28"/>
              </w:rPr>
              <w:t xml:space="preserve">3. </w:t>
            </w:r>
            <w:r w:rsidRPr="005B3251">
              <w:rPr>
                <w:sz w:val="28"/>
                <w:szCs w:val="28"/>
              </w:rPr>
              <w:t xml:space="preserve">Engage with and involve residents in the management of their neighbourhood through regular estate </w:t>
            </w:r>
            <w:r>
              <w:rPr>
                <w:sz w:val="28"/>
                <w:szCs w:val="28"/>
              </w:rPr>
              <w:t xml:space="preserve">walkabouts </w:t>
            </w:r>
            <w:r w:rsidRPr="005B3251">
              <w:rPr>
                <w:sz w:val="28"/>
                <w:szCs w:val="28"/>
              </w:rPr>
              <w:t xml:space="preserve">including monitoring cleaning, repairs and maintenance of </w:t>
            </w:r>
            <w:r>
              <w:rPr>
                <w:sz w:val="28"/>
                <w:szCs w:val="28"/>
              </w:rPr>
              <w:t xml:space="preserve">schemes </w:t>
            </w:r>
            <w:r w:rsidRPr="005B3251">
              <w:rPr>
                <w:sz w:val="28"/>
                <w:szCs w:val="28"/>
              </w:rPr>
              <w:t xml:space="preserve">and estates in partnership with appropriate officers/ </w:t>
            </w:r>
            <w:r>
              <w:rPr>
                <w:sz w:val="28"/>
                <w:szCs w:val="28"/>
              </w:rPr>
              <w:t>agencies</w:t>
            </w:r>
            <w:r w:rsidRPr="005B3251">
              <w:rPr>
                <w:sz w:val="28"/>
                <w:szCs w:val="28"/>
              </w:rPr>
              <w:t>.</w:t>
            </w:r>
          </w:p>
        </w:tc>
      </w:tr>
      <w:tr w:rsidR="008E318E" w14:paraId="5DB33830" w14:textId="77777777" w:rsidTr="008E318E">
        <w:tc>
          <w:tcPr>
            <w:tcW w:w="9016" w:type="dxa"/>
          </w:tcPr>
          <w:p w14:paraId="3949C264" w14:textId="2C36E953" w:rsidR="00942FB3" w:rsidRPr="00BA1821" w:rsidRDefault="005B3251" w:rsidP="008E318E">
            <w:pPr>
              <w:rPr>
                <w:sz w:val="28"/>
                <w:szCs w:val="28"/>
              </w:rPr>
            </w:pPr>
            <w:r>
              <w:rPr>
                <w:sz w:val="28"/>
                <w:szCs w:val="28"/>
              </w:rPr>
              <w:t xml:space="preserve">4. Monitor and action rent arrears cases under £1k and assist the association </w:t>
            </w:r>
            <w:r w:rsidRPr="005B3251">
              <w:rPr>
                <w:sz w:val="28"/>
                <w:szCs w:val="28"/>
              </w:rPr>
              <w:t>to maximise income from rents and service charges</w:t>
            </w:r>
            <w:r>
              <w:rPr>
                <w:sz w:val="28"/>
                <w:szCs w:val="28"/>
              </w:rPr>
              <w:t>.</w:t>
            </w:r>
          </w:p>
        </w:tc>
      </w:tr>
      <w:tr w:rsidR="008E318E" w14:paraId="18DEE0A0" w14:textId="77777777" w:rsidTr="008E318E">
        <w:tc>
          <w:tcPr>
            <w:tcW w:w="9016" w:type="dxa"/>
          </w:tcPr>
          <w:p w14:paraId="07CFF47C" w14:textId="44A363CC" w:rsidR="005B3251" w:rsidRPr="005B3251" w:rsidRDefault="005B3251" w:rsidP="005B3251">
            <w:pPr>
              <w:rPr>
                <w:sz w:val="28"/>
                <w:szCs w:val="28"/>
              </w:rPr>
            </w:pPr>
            <w:r>
              <w:rPr>
                <w:sz w:val="28"/>
                <w:szCs w:val="28"/>
              </w:rPr>
              <w:t>5.</w:t>
            </w:r>
            <w:r w:rsidRPr="005B3251">
              <w:rPr>
                <w:sz w:val="28"/>
                <w:szCs w:val="28"/>
              </w:rPr>
              <w:t xml:space="preserve">Deputise for the </w:t>
            </w:r>
            <w:r>
              <w:rPr>
                <w:sz w:val="28"/>
                <w:szCs w:val="28"/>
              </w:rPr>
              <w:t xml:space="preserve">Senior Housing Officer </w:t>
            </w:r>
            <w:r w:rsidRPr="005B3251">
              <w:rPr>
                <w:sz w:val="28"/>
                <w:szCs w:val="28"/>
              </w:rPr>
              <w:t>as required</w:t>
            </w:r>
          </w:p>
          <w:p w14:paraId="3F7F7CAD" w14:textId="7321D38B" w:rsidR="00942FB3" w:rsidRPr="00BA1821" w:rsidRDefault="00942FB3" w:rsidP="008E318E">
            <w:pPr>
              <w:rPr>
                <w:sz w:val="28"/>
                <w:szCs w:val="28"/>
              </w:rPr>
            </w:pPr>
          </w:p>
        </w:tc>
      </w:tr>
    </w:tbl>
    <w:p w14:paraId="3A3789F6" w14:textId="16F31A46" w:rsidR="002F59D2" w:rsidRDefault="002F59D2" w:rsidP="008E318E">
      <w:pPr>
        <w:rPr>
          <w:sz w:val="44"/>
          <w:szCs w:val="44"/>
        </w:rPr>
      </w:pPr>
    </w:p>
    <w:tbl>
      <w:tblPr>
        <w:tblStyle w:val="TableGrid"/>
        <w:tblW w:w="0" w:type="auto"/>
        <w:tblLook w:val="04A0" w:firstRow="1" w:lastRow="0" w:firstColumn="1" w:lastColumn="0" w:noHBand="0" w:noVBand="1"/>
      </w:tblPr>
      <w:tblGrid>
        <w:gridCol w:w="9016"/>
      </w:tblGrid>
      <w:tr w:rsidR="00942FB3" w14:paraId="68383ABC" w14:textId="77777777" w:rsidTr="00942FB3">
        <w:tc>
          <w:tcPr>
            <w:tcW w:w="9016" w:type="dxa"/>
          </w:tcPr>
          <w:p w14:paraId="17530D77" w14:textId="2EBF2CCE" w:rsidR="00942FB3" w:rsidRPr="00942FB3" w:rsidRDefault="00942FB3" w:rsidP="008E318E">
            <w:pPr>
              <w:rPr>
                <w:b/>
                <w:sz w:val="28"/>
                <w:szCs w:val="28"/>
              </w:rPr>
            </w:pPr>
            <w:r w:rsidRPr="00942FB3">
              <w:rPr>
                <w:b/>
                <w:sz w:val="28"/>
                <w:szCs w:val="28"/>
              </w:rPr>
              <w:t xml:space="preserve">Main duties </w:t>
            </w:r>
          </w:p>
        </w:tc>
      </w:tr>
      <w:tr w:rsidR="00942FB3" w14:paraId="31F94D28" w14:textId="77777777" w:rsidTr="00942FB3">
        <w:tc>
          <w:tcPr>
            <w:tcW w:w="9016" w:type="dxa"/>
          </w:tcPr>
          <w:p w14:paraId="50323A74" w14:textId="76639AED" w:rsidR="00942FB3" w:rsidRPr="00942FB3" w:rsidRDefault="006839B2" w:rsidP="00942FB3">
            <w:pPr>
              <w:rPr>
                <w:sz w:val="28"/>
                <w:szCs w:val="28"/>
              </w:rPr>
            </w:pPr>
            <w:r>
              <w:rPr>
                <w:sz w:val="28"/>
                <w:szCs w:val="28"/>
              </w:rPr>
              <w:t>1.</w:t>
            </w:r>
            <w:r w:rsidR="001F5033">
              <w:rPr>
                <w:sz w:val="28"/>
                <w:szCs w:val="28"/>
              </w:rPr>
              <w:t xml:space="preserve"> </w:t>
            </w:r>
            <w:r w:rsidR="005B3251">
              <w:rPr>
                <w:sz w:val="28"/>
                <w:szCs w:val="28"/>
              </w:rPr>
              <w:t>E</w:t>
            </w:r>
            <w:r w:rsidR="005B3251" w:rsidRPr="005B3251">
              <w:rPr>
                <w:sz w:val="28"/>
                <w:szCs w:val="28"/>
              </w:rPr>
              <w:t>nsure the patch is managed to an exceptionally high standard through the delivery of an excellent leasehold and tenancy management service, to maximise income from rents and service charges, whilst ensuring that residents are at the heart of everything we do.</w:t>
            </w:r>
          </w:p>
        </w:tc>
      </w:tr>
      <w:tr w:rsidR="00942FB3" w14:paraId="79638926" w14:textId="77777777" w:rsidTr="00942FB3">
        <w:tc>
          <w:tcPr>
            <w:tcW w:w="9016" w:type="dxa"/>
          </w:tcPr>
          <w:p w14:paraId="4411C947" w14:textId="3C2AA7FD" w:rsidR="00942FB3" w:rsidRPr="00942FB3" w:rsidRDefault="006839B2" w:rsidP="008E318E">
            <w:pPr>
              <w:rPr>
                <w:sz w:val="28"/>
                <w:szCs w:val="28"/>
              </w:rPr>
            </w:pPr>
            <w:r>
              <w:rPr>
                <w:sz w:val="28"/>
                <w:szCs w:val="28"/>
              </w:rPr>
              <w:t>2.</w:t>
            </w:r>
            <w:r w:rsidR="001F5033">
              <w:rPr>
                <w:sz w:val="28"/>
                <w:szCs w:val="28"/>
              </w:rPr>
              <w:t>Ensure</w:t>
            </w:r>
            <w:r w:rsidR="00942FB3" w:rsidRPr="00942FB3">
              <w:rPr>
                <w:sz w:val="28"/>
                <w:szCs w:val="28"/>
              </w:rPr>
              <w:t xml:space="preserve"> compliance with legal requirements and the Regulator for Social Housing’s standards.</w:t>
            </w:r>
          </w:p>
        </w:tc>
      </w:tr>
      <w:tr w:rsidR="00942FB3" w14:paraId="3733B4A2" w14:textId="77777777" w:rsidTr="00942FB3">
        <w:tc>
          <w:tcPr>
            <w:tcW w:w="9016" w:type="dxa"/>
          </w:tcPr>
          <w:p w14:paraId="7A916745" w14:textId="1F21518E" w:rsidR="00942FB3" w:rsidRPr="00942FB3" w:rsidRDefault="006839B2" w:rsidP="00942FB3">
            <w:pPr>
              <w:rPr>
                <w:sz w:val="28"/>
                <w:szCs w:val="28"/>
              </w:rPr>
            </w:pPr>
            <w:r>
              <w:rPr>
                <w:sz w:val="28"/>
                <w:szCs w:val="28"/>
              </w:rPr>
              <w:lastRenderedPageBreak/>
              <w:t>3.</w:t>
            </w:r>
            <w:r w:rsidR="005B3251">
              <w:t xml:space="preserve"> </w:t>
            </w:r>
            <w:r w:rsidR="005B3251" w:rsidRPr="005B3251">
              <w:rPr>
                <w:sz w:val="28"/>
                <w:szCs w:val="28"/>
              </w:rPr>
              <w:t>Prov</w:t>
            </w:r>
            <w:r w:rsidR="005B3251">
              <w:rPr>
                <w:sz w:val="28"/>
                <w:szCs w:val="28"/>
              </w:rPr>
              <w:t xml:space="preserve">ide an </w:t>
            </w:r>
            <w:r w:rsidR="005B3251" w:rsidRPr="005B3251">
              <w:rPr>
                <w:sz w:val="28"/>
                <w:szCs w:val="28"/>
              </w:rPr>
              <w:t>excellent service for new tenants, including introductory meeting</w:t>
            </w:r>
            <w:r w:rsidR="005B3251">
              <w:rPr>
                <w:sz w:val="28"/>
                <w:szCs w:val="28"/>
              </w:rPr>
              <w:t>s</w:t>
            </w:r>
            <w:r w:rsidR="005B3251" w:rsidRPr="005B3251">
              <w:rPr>
                <w:sz w:val="28"/>
                <w:szCs w:val="28"/>
              </w:rPr>
              <w:t xml:space="preserve"> to ensure that any issues that arise are dealt with.</w:t>
            </w:r>
          </w:p>
        </w:tc>
      </w:tr>
      <w:tr w:rsidR="00942FB3" w14:paraId="48539DD2" w14:textId="77777777" w:rsidTr="00942FB3">
        <w:tc>
          <w:tcPr>
            <w:tcW w:w="9016" w:type="dxa"/>
          </w:tcPr>
          <w:p w14:paraId="55A57A59" w14:textId="017114BF" w:rsidR="00942FB3" w:rsidRPr="00942FB3" w:rsidRDefault="006839B2" w:rsidP="00942FB3">
            <w:pPr>
              <w:rPr>
                <w:sz w:val="28"/>
                <w:szCs w:val="28"/>
              </w:rPr>
            </w:pPr>
            <w:r>
              <w:rPr>
                <w:sz w:val="28"/>
                <w:szCs w:val="28"/>
              </w:rPr>
              <w:t>4.</w:t>
            </w:r>
            <w:r w:rsidR="005B3251">
              <w:rPr>
                <w:sz w:val="28"/>
                <w:szCs w:val="28"/>
              </w:rPr>
              <w:t xml:space="preserve"> U</w:t>
            </w:r>
            <w:r w:rsidR="005B3251" w:rsidRPr="005B3251">
              <w:rPr>
                <w:sz w:val="28"/>
                <w:szCs w:val="28"/>
              </w:rPr>
              <w:t>ndertake sensitively and effectively all aspects of tenancy management including the creation and determination of tenancy enforcement and to support and advise residents on how to sustain the</w:t>
            </w:r>
            <w:r w:rsidR="005B3251">
              <w:rPr>
                <w:sz w:val="28"/>
                <w:szCs w:val="28"/>
              </w:rPr>
              <w:t>ir</w:t>
            </w:r>
            <w:r w:rsidR="005B3251" w:rsidRPr="005B3251">
              <w:rPr>
                <w:sz w:val="28"/>
                <w:szCs w:val="28"/>
              </w:rPr>
              <w:t xml:space="preserve"> tenancy.  </w:t>
            </w:r>
            <w:r w:rsidR="00CC04D3">
              <w:rPr>
                <w:sz w:val="28"/>
                <w:szCs w:val="28"/>
              </w:rPr>
              <w:t xml:space="preserve">This may include assisting tenants who are receiving support from a partner provider. </w:t>
            </w:r>
          </w:p>
        </w:tc>
      </w:tr>
      <w:tr w:rsidR="00942FB3" w14:paraId="34D2DF14" w14:textId="77777777" w:rsidTr="00942FB3">
        <w:tc>
          <w:tcPr>
            <w:tcW w:w="9016" w:type="dxa"/>
          </w:tcPr>
          <w:p w14:paraId="4ADA53EF" w14:textId="0271A168" w:rsidR="00942FB3" w:rsidRPr="000176A4" w:rsidRDefault="006839B2" w:rsidP="00942FB3">
            <w:pPr>
              <w:rPr>
                <w:sz w:val="28"/>
                <w:szCs w:val="28"/>
              </w:rPr>
            </w:pPr>
            <w:r>
              <w:rPr>
                <w:sz w:val="28"/>
                <w:szCs w:val="28"/>
              </w:rPr>
              <w:t>5.</w:t>
            </w:r>
            <w:r w:rsidR="005B3251">
              <w:t xml:space="preserve"> </w:t>
            </w:r>
            <w:r w:rsidR="005B3251" w:rsidRPr="005B3251">
              <w:rPr>
                <w:sz w:val="28"/>
                <w:szCs w:val="28"/>
              </w:rPr>
              <w:t xml:space="preserve">Deliver a proactive response to issues of </w:t>
            </w:r>
            <w:proofErr w:type="gramStart"/>
            <w:r w:rsidR="005B3251" w:rsidRPr="005B3251">
              <w:rPr>
                <w:sz w:val="28"/>
                <w:szCs w:val="28"/>
              </w:rPr>
              <w:t>low level</w:t>
            </w:r>
            <w:proofErr w:type="gramEnd"/>
            <w:r w:rsidR="005B3251" w:rsidRPr="005B3251">
              <w:rPr>
                <w:sz w:val="28"/>
                <w:szCs w:val="28"/>
              </w:rPr>
              <w:t xml:space="preserve"> nuisance and anti- social behaviour within the patch with ability to identify and escalate serious cases to the </w:t>
            </w:r>
            <w:r w:rsidR="005B3251">
              <w:rPr>
                <w:sz w:val="28"/>
                <w:szCs w:val="28"/>
              </w:rPr>
              <w:t xml:space="preserve">Senior Neighbourhood Housing Officer. </w:t>
            </w:r>
            <w:r w:rsidR="005B3251" w:rsidRPr="005B3251">
              <w:rPr>
                <w:sz w:val="28"/>
                <w:szCs w:val="28"/>
              </w:rPr>
              <w:t xml:space="preserve"> </w:t>
            </w:r>
          </w:p>
        </w:tc>
      </w:tr>
      <w:tr w:rsidR="00972D84" w14:paraId="40E10097" w14:textId="77777777" w:rsidTr="00942FB3">
        <w:tc>
          <w:tcPr>
            <w:tcW w:w="9016" w:type="dxa"/>
          </w:tcPr>
          <w:p w14:paraId="268469F1" w14:textId="3780F778" w:rsidR="00972D84" w:rsidRPr="000176A4" w:rsidRDefault="006839B2" w:rsidP="00942FB3">
            <w:pPr>
              <w:rPr>
                <w:sz w:val="28"/>
                <w:szCs w:val="28"/>
              </w:rPr>
            </w:pPr>
            <w:r>
              <w:rPr>
                <w:sz w:val="28"/>
                <w:szCs w:val="28"/>
              </w:rPr>
              <w:t>6.</w:t>
            </w:r>
            <w:r w:rsidR="005B3251">
              <w:rPr>
                <w:sz w:val="28"/>
                <w:szCs w:val="28"/>
              </w:rPr>
              <w:t xml:space="preserve"> </w:t>
            </w:r>
            <w:proofErr w:type="gramStart"/>
            <w:r w:rsidR="005B3251">
              <w:rPr>
                <w:sz w:val="28"/>
                <w:szCs w:val="28"/>
              </w:rPr>
              <w:t>Ta</w:t>
            </w:r>
            <w:r w:rsidR="005B3251" w:rsidRPr="005B3251">
              <w:rPr>
                <w:sz w:val="28"/>
                <w:szCs w:val="28"/>
              </w:rPr>
              <w:t>ke action</w:t>
            </w:r>
            <w:proofErr w:type="gramEnd"/>
            <w:r w:rsidR="005B3251" w:rsidRPr="005B3251">
              <w:rPr>
                <w:sz w:val="28"/>
                <w:szCs w:val="28"/>
              </w:rPr>
              <w:t xml:space="preserve"> concerning breach of tenancy, removal of squatters, unauthorised occupants, authorising successions, assignments</w:t>
            </w:r>
            <w:r w:rsidR="00CC04D3">
              <w:rPr>
                <w:sz w:val="28"/>
                <w:szCs w:val="28"/>
              </w:rPr>
              <w:t xml:space="preserve">, mutual exchanges </w:t>
            </w:r>
            <w:r w:rsidR="005B3251" w:rsidRPr="005B3251">
              <w:rPr>
                <w:sz w:val="28"/>
                <w:szCs w:val="28"/>
              </w:rPr>
              <w:t xml:space="preserve">and referring </w:t>
            </w:r>
            <w:r w:rsidR="00CC04D3">
              <w:rPr>
                <w:sz w:val="28"/>
                <w:szCs w:val="28"/>
              </w:rPr>
              <w:t xml:space="preserve">more </w:t>
            </w:r>
            <w:r w:rsidR="005B3251" w:rsidRPr="005B3251">
              <w:rPr>
                <w:sz w:val="28"/>
                <w:szCs w:val="28"/>
              </w:rPr>
              <w:t xml:space="preserve">complex cases to the </w:t>
            </w:r>
            <w:r w:rsidR="00CC04D3">
              <w:rPr>
                <w:sz w:val="28"/>
                <w:szCs w:val="28"/>
              </w:rPr>
              <w:t>Housing Services Manager. A</w:t>
            </w:r>
            <w:r w:rsidR="005B3251" w:rsidRPr="005B3251">
              <w:rPr>
                <w:sz w:val="28"/>
                <w:szCs w:val="28"/>
              </w:rPr>
              <w:t>ttend Court to give evidence on cases relating to breach of tenancies and execute evictions in conjunction with appointed bailiffs.</w:t>
            </w:r>
          </w:p>
        </w:tc>
      </w:tr>
      <w:tr w:rsidR="00972D84" w14:paraId="4794AE54" w14:textId="77777777" w:rsidTr="00942FB3">
        <w:tc>
          <w:tcPr>
            <w:tcW w:w="9016" w:type="dxa"/>
          </w:tcPr>
          <w:p w14:paraId="4B1A35F4" w14:textId="42155FEC" w:rsidR="00972D84" w:rsidRPr="000176A4" w:rsidRDefault="006839B2" w:rsidP="00942FB3">
            <w:pPr>
              <w:rPr>
                <w:sz w:val="28"/>
                <w:szCs w:val="28"/>
              </w:rPr>
            </w:pPr>
            <w:r>
              <w:rPr>
                <w:sz w:val="28"/>
                <w:szCs w:val="28"/>
              </w:rPr>
              <w:t>7.</w:t>
            </w:r>
            <w:r w:rsidR="00CC04D3">
              <w:rPr>
                <w:sz w:val="28"/>
                <w:szCs w:val="28"/>
              </w:rPr>
              <w:t>Assist the Senior Neighbourhood Housing Officer to e</w:t>
            </w:r>
            <w:r w:rsidR="00972D84" w:rsidRPr="000176A4">
              <w:rPr>
                <w:sz w:val="28"/>
                <w:szCs w:val="28"/>
              </w:rPr>
              <w:t xml:space="preserve">nsure </w:t>
            </w:r>
            <w:r w:rsidR="00CC04D3">
              <w:rPr>
                <w:sz w:val="28"/>
                <w:szCs w:val="28"/>
              </w:rPr>
              <w:t xml:space="preserve">that </w:t>
            </w:r>
            <w:r w:rsidR="00972D84" w:rsidRPr="000176A4">
              <w:rPr>
                <w:sz w:val="28"/>
                <w:szCs w:val="28"/>
              </w:rPr>
              <w:t xml:space="preserve">empty properties are managed effectively keeping re-let times to a minimum, adhering to voids and allocations process and identifying service improvements to maximise revenue collection and customer satisfaction. </w:t>
            </w:r>
          </w:p>
        </w:tc>
      </w:tr>
      <w:tr w:rsidR="00972D84" w14:paraId="04F1838C" w14:textId="77777777" w:rsidTr="00942FB3">
        <w:tc>
          <w:tcPr>
            <w:tcW w:w="9016" w:type="dxa"/>
          </w:tcPr>
          <w:p w14:paraId="212E369A" w14:textId="3622D47F" w:rsidR="00972D84" w:rsidRPr="000176A4" w:rsidRDefault="00CC04D3" w:rsidP="00CC04D3">
            <w:pPr>
              <w:rPr>
                <w:sz w:val="28"/>
                <w:szCs w:val="28"/>
              </w:rPr>
            </w:pPr>
            <w:r>
              <w:rPr>
                <w:sz w:val="28"/>
                <w:szCs w:val="28"/>
              </w:rPr>
              <w:t>8. Id</w:t>
            </w:r>
            <w:r w:rsidRPr="00CC04D3">
              <w:rPr>
                <w:sz w:val="28"/>
                <w:szCs w:val="28"/>
              </w:rPr>
              <w:t>entify and refer concerns in relation to child protection and vulnerable adults in line with safeguarding policy and protocols.</w:t>
            </w:r>
          </w:p>
        </w:tc>
      </w:tr>
      <w:tr w:rsidR="00972D84" w14:paraId="5BFA8838" w14:textId="77777777" w:rsidTr="00942FB3">
        <w:tc>
          <w:tcPr>
            <w:tcW w:w="9016" w:type="dxa"/>
          </w:tcPr>
          <w:p w14:paraId="616432B7" w14:textId="31B18A32" w:rsidR="00972D84" w:rsidRPr="000176A4" w:rsidRDefault="00CC04D3" w:rsidP="00942FB3">
            <w:pPr>
              <w:rPr>
                <w:sz w:val="28"/>
                <w:szCs w:val="28"/>
              </w:rPr>
            </w:pPr>
            <w:r>
              <w:rPr>
                <w:sz w:val="28"/>
                <w:szCs w:val="28"/>
              </w:rPr>
              <w:t>9</w:t>
            </w:r>
            <w:r w:rsidRPr="00CC04D3">
              <w:rPr>
                <w:sz w:val="28"/>
                <w:szCs w:val="28"/>
              </w:rPr>
              <w:t>. Attend local inter-agency partnerships and meetings at neighbourhood level that will benefit customers. Promote the Association internally and externally to ensure a positive external image and a highly motivated workforce.</w:t>
            </w:r>
          </w:p>
        </w:tc>
      </w:tr>
      <w:tr w:rsidR="00CC04D3" w14:paraId="0E00A33A" w14:textId="77777777" w:rsidTr="00942FB3">
        <w:tc>
          <w:tcPr>
            <w:tcW w:w="9016" w:type="dxa"/>
          </w:tcPr>
          <w:p w14:paraId="4B4E1822" w14:textId="04BF42BF" w:rsidR="00CC04D3" w:rsidRPr="000176A4" w:rsidRDefault="00CC04D3" w:rsidP="00CC04D3">
            <w:pPr>
              <w:rPr>
                <w:sz w:val="28"/>
                <w:szCs w:val="28"/>
              </w:rPr>
            </w:pPr>
            <w:r>
              <w:rPr>
                <w:sz w:val="28"/>
                <w:szCs w:val="28"/>
              </w:rPr>
              <w:t>10. M</w:t>
            </w:r>
            <w:r w:rsidRPr="006839B2">
              <w:rPr>
                <w:sz w:val="28"/>
                <w:szCs w:val="28"/>
              </w:rPr>
              <w:t xml:space="preserve">aintain confidentiality with personal information and data regarding our customers, </w:t>
            </w:r>
            <w:proofErr w:type="gramStart"/>
            <w:r w:rsidRPr="006839B2">
              <w:rPr>
                <w:sz w:val="28"/>
                <w:szCs w:val="28"/>
              </w:rPr>
              <w:t>employees</w:t>
            </w:r>
            <w:proofErr w:type="gramEnd"/>
            <w:r w:rsidRPr="006839B2">
              <w:rPr>
                <w:sz w:val="28"/>
                <w:szCs w:val="28"/>
              </w:rPr>
              <w:t xml:space="preserve"> and</w:t>
            </w:r>
            <w:r>
              <w:rPr>
                <w:sz w:val="28"/>
                <w:szCs w:val="28"/>
              </w:rPr>
              <w:t xml:space="preserve"> </w:t>
            </w:r>
            <w:r w:rsidRPr="006839B2">
              <w:rPr>
                <w:sz w:val="28"/>
                <w:szCs w:val="28"/>
              </w:rPr>
              <w:t>stakeholders</w:t>
            </w:r>
            <w:r>
              <w:rPr>
                <w:sz w:val="28"/>
                <w:szCs w:val="28"/>
              </w:rPr>
              <w:t xml:space="preserve">, </w:t>
            </w:r>
            <w:r w:rsidRPr="006839B2">
              <w:rPr>
                <w:sz w:val="28"/>
                <w:szCs w:val="28"/>
              </w:rPr>
              <w:t>ensuring compliance with the Data Protection Policy</w:t>
            </w:r>
            <w:r>
              <w:rPr>
                <w:sz w:val="28"/>
                <w:szCs w:val="28"/>
              </w:rPr>
              <w:t xml:space="preserve"> and GDPR requirements. </w:t>
            </w:r>
          </w:p>
        </w:tc>
      </w:tr>
      <w:tr w:rsidR="00CC04D3" w14:paraId="00D0B3B4" w14:textId="77777777" w:rsidTr="00942FB3">
        <w:tc>
          <w:tcPr>
            <w:tcW w:w="9016" w:type="dxa"/>
          </w:tcPr>
          <w:p w14:paraId="31FAE284" w14:textId="48A8DBCB" w:rsidR="00CC04D3" w:rsidRPr="000176A4" w:rsidRDefault="00CC04D3" w:rsidP="00CC04D3">
            <w:pPr>
              <w:rPr>
                <w:sz w:val="28"/>
                <w:szCs w:val="28"/>
              </w:rPr>
            </w:pPr>
            <w:r>
              <w:rPr>
                <w:sz w:val="28"/>
                <w:szCs w:val="28"/>
              </w:rPr>
              <w:t>11. U</w:t>
            </w:r>
            <w:r w:rsidRPr="006839B2">
              <w:rPr>
                <w:sz w:val="28"/>
                <w:szCs w:val="28"/>
              </w:rPr>
              <w:t>phold the Associations commitment to Equality and Diversity</w:t>
            </w:r>
            <w:r>
              <w:rPr>
                <w:sz w:val="28"/>
                <w:szCs w:val="28"/>
              </w:rPr>
              <w:t>.</w:t>
            </w:r>
          </w:p>
        </w:tc>
      </w:tr>
      <w:tr w:rsidR="00CC04D3" w14:paraId="14B0ECD0" w14:textId="77777777" w:rsidTr="00942FB3">
        <w:tc>
          <w:tcPr>
            <w:tcW w:w="9016" w:type="dxa"/>
          </w:tcPr>
          <w:p w14:paraId="26EBF6D0" w14:textId="77777777" w:rsidR="00CC04D3" w:rsidRDefault="00CC04D3" w:rsidP="00CC04D3">
            <w:pPr>
              <w:rPr>
                <w:sz w:val="28"/>
                <w:szCs w:val="28"/>
              </w:rPr>
            </w:pPr>
            <w:r>
              <w:rPr>
                <w:sz w:val="28"/>
                <w:szCs w:val="28"/>
              </w:rPr>
              <w:t>12. M</w:t>
            </w:r>
            <w:r w:rsidRPr="001F5033">
              <w:rPr>
                <w:sz w:val="28"/>
                <w:szCs w:val="28"/>
              </w:rPr>
              <w:t>aintain an awareness of Health, Safety and personal security of yourself and other team members.</w:t>
            </w:r>
          </w:p>
          <w:p w14:paraId="4B50B66D" w14:textId="77777777" w:rsidR="00CC04D3" w:rsidRDefault="00CC04D3" w:rsidP="00CC04D3">
            <w:pPr>
              <w:rPr>
                <w:sz w:val="28"/>
                <w:szCs w:val="28"/>
              </w:rPr>
            </w:pPr>
          </w:p>
          <w:p w14:paraId="2A97980D" w14:textId="45683F49" w:rsidR="00CC04D3" w:rsidRDefault="00CC04D3" w:rsidP="00CC04D3">
            <w:pPr>
              <w:rPr>
                <w:sz w:val="28"/>
                <w:szCs w:val="28"/>
              </w:rPr>
            </w:pPr>
          </w:p>
        </w:tc>
      </w:tr>
      <w:tr w:rsidR="00CC04D3" w14:paraId="4E697635" w14:textId="77777777" w:rsidTr="00942FB3">
        <w:tc>
          <w:tcPr>
            <w:tcW w:w="9016" w:type="dxa"/>
          </w:tcPr>
          <w:p w14:paraId="17EF324D" w14:textId="1D061DED" w:rsidR="00CC04D3" w:rsidRDefault="00CC04D3" w:rsidP="00CC04D3">
            <w:pPr>
              <w:rPr>
                <w:sz w:val="28"/>
                <w:szCs w:val="28"/>
              </w:rPr>
            </w:pPr>
            <w:r>
              <w:rPr>
                <w:sz w:val="28"/>
                <w:szCs w:val="28"/>
              </w:rPr>
              <w:t>13.</w:t>
            </w:r>
            <w:r w:rsidRPr="006839B2">
              <w:rPr>
                <w:sz w:val="28"/>
                <w:szCs w:val="28"/>
              </w:rPr>
              <w:t xml:space="preserve">Work outside of normal office hours to attend meetings and </w:t>
            </w:r>
            <w:r>
              <w:rPr>
                <w:sz w:val="28"/>
                <w:szCs w:val="28"/>
              </w:rPr>
              <w:t>assist with emergency situations</w:t>
            </w:r>
            <w:r w:rsidRPr="006839B2">
              <w:rPr>
                <w:sz w:val="28"/>
                <w:szCs w:val="28"/>
              </w:rPr>
              <w:t>.</w:t>
            </w:r>
          </w:p>
        </w:tc>
      </w:tr>
      <w:tr w:rsidR="00CC04D3" w14:paraId="0A555337" w14:textId="77777777" w:rsidTr="00942FB3">
        <w:tc>
          <w:tcPr>
            <w:tcW w:w="9016" w:type="dxa"/>
          </w:tcPr>
          <w:p w14:paraId="1F549142" w14:textId="672EC7EA" w:rsidR="00CC04D3" w:rsidRDefault="00CC04D3" w:rsidP="00CC04D3">
            <w:pPr>
              <w:rPr>
                <w:sz w:val="28"/>
                <w:szCs w:val="28"/>
              </w:rPr>
            </w:pPr>
            <w:r>
              <w:rPr>
                <w:sz w:val="28"/>
                <w:szCs w:val="28"/>
              </w:rPr>
              <w:t xml:space="preserve">14. Undertake any other duties as directed by the Senior Neighbourhood Housing Officer </w:t>
            </w:r>
            <w:r w:rsidR="00B455A5">
              <w:rPr>
                <w:sz w:val="28"/>
                <w:szCs w:val="28"/>
              </w:rPr>
              <w:t xml:space="preserve">and </w:t>
            </w:r>
            <w:r w:rsidR="00B455A5" w:rsidRPr="00825302">
              <w:rPr>
                <w:sz w:val="28"/>
                <w:szCs w:val="28"/>
              </w:rPr>
              <w:t>Head</w:t>
            </w:r>
            <w:r w:rsidR="00825302" w:rsidRPr="00825302">
              <w:rPr>
                <w:sz w:val="28"/>
                <w:szCs w:val="28"/>
              </w:rPr>
              <w:t xml:space="preserve"> of Neighbourhoods and Communities</w:t>
            </w:r>
            <w:r>
              <w:rPr>
                <w:sz w:val="28"/>
                <w:szCs w:val="28"/>
              </w:rPr>
              <w:t xml:space="preserve">. </w:t>
            </w:r>
          </w:p>
        </w:tc>
      </w:tr>
    </w:tbl>
    <w:p w14:paraId="50174B6F" w14:textId="28B5D34B" w:rsidR="002F59D2" w:rsidRDefault="002F59D2" w:rsidP="00972D84">
      <w:pPr>
        <w:rPr>
          <w:sz w:val="44"/>
          <w:szCs w:val="44"/>
        </w:rPr>
      </w:pPr>
    </w:p>
    <w:p w14:paraId="6277A249" w14:textId="2299B3A5" w:rsidR="002F59D2" w:rsidRDefault="002F59D2" w:rsidP="00972D84">
      <w:pPr>
        <w:rPr>
          <w:sz w:val="44"/>
          <w:szCs w:val="44"/>
        </w:rPr>
      </w:pPr>
    </w:p>
    <w:p w14:paraId="66C5E6E7" w14:textId="653AE7D6" w:rsidR="002F59D2" w:rsidRPr="0009716B" w:rsidRDefault="002F59D2" w:rsidP="00972D84">
      <w:pPr>
        <w:rPr>
          <w:b/>
          <w:bCs/>
          <w:sz w:val="28"/>
          <w:szCs w:val="28"/>
        </w:rPr>
      </w:pPr>
      <w:r w:rsidRPr="0009716B">
        <w:rPr>
          <w:b/>
          <w:bCs/>
          <w:sz w:val="28"/>
          <w:szCs w:val="28"/>
        </w:rPr>
        <w:lastRenderedPageBreak/>
        <w:t xml:space="preserve">Person Specification </w:t>
      </w:r>
    </w:p>
    <w:p w14:paraId="4443F086" w14:textId="48CCDC57" w:rsidR="002F59D2" w:rsidRPr="0009716B" w:rsidRDefault="002F59D2" w:rsidP="00972D84">
      <w:pPr>
        <w:rPr>
          <w:b/>
          <w:bCs/>
          <w:sz w:val="28"/>
          <w:szCs w:val="28"/>
        </w:rPr>
      </w:pPr>
      <w:r w:rsidRPr="0009716B">
        <w:rPr>
          <w:b/>
          <w:bCs/>
          <w:sz w:val="28"/>
          <w:szCs w:val="28"/>
        </w:rPr>
        <w:t xml:space="preserve">Neighbourhood Housing Officer </w:t>
      </w:r>
    </w:p>
    <w:tbl>
      <w:tblPr>
        <w:tblStyle w:val="TableGrid"/>
        <w:tblW w:w="0" w:type="auto"/>
        <w:tblLayout w:type="fixed"/>
        <w:tblLook w:val="04A0" w:firstRow="1" w:lastRow="0" w:firstColumn="1" w:lastColumn="0" w:noHBand="0" w:noVBand="1"/>
      </w:tblPr>
      <w:tblGrid>
        <w:gridCol w:w="1696"/>
        <w:gridCol w:w="2491"/>
        <w:gridCol w:w="2017"/>
        <w:gridCol w:w="1499"/>
        <w:gridCol w:w="1313"/>
      </w:tblGrid>
      <w:tr w:rsidR="006D3252" w:rsidRPr="002F59D2" w14:paraId="06EB5254" w14:textId="31300D0E" w:rsidTr="00A1186E">
        <w:tc>
          <w:tcPr>
            <w:tcW w:w="1696" w:type="dxa"/>
          </w:tcPr>
          <w:p w14:paraId="20895078" w14:textId="4D5F232A" w:rsidR="006D3252" w:rsidRPr="00544893" w:rsidRDefault="006D3252" w:rsidP="002F59D2">
            <w:pPr>
              <w:rPr>
                <w:sz w:val="24"/>
                <w:szCs w:val="24"/>
              </w:rPr>
            </w:pPr>
          </w:p>
        </w:tc>
        <w:tc>
          <w:tcPr>
            <w:tcW w:w="2491" w:type="dxa"/>
          </w:tcPr>
          <w:p w14:paraId="4EE0C92F" w14:textId="019F1AA0" w:rsidR="006D3252" w:rsidRPr="00544893" w:rsidRDefault="006D3252" w:rsidP="002F59D2">
            <w:pPr>
              <w:rPr>
                <w:sz w:val="24"/>
                <w:szCs w:val="24"/>
              </w:rPr>
            </w:pPr>
            <w:r w:rsidRPr="00544893">
              <w:rPr>
                <w:sz w:val="24"/>
                <w:szCs w:val="24"/>
              </w:rPr>
              <w:t xml:space="preserve">Essential Requirements </w:t>
            </w:r>
          </w:p>
        </w:tc>
        <w:tc>
          <w:tcPr>
            <w:tcW w:w="2017" w:type="dxa"/>
          </w:tcPr>
          <w:p w14:paraId="2092F5C1" w14:textId="4FCD1602" w:rsidR="006D3252" w:rsidRPr="00544893" w:rsidRDefault="006D3252" w:rsidP="002F59D2">
            <w:pPr>
              <w:rPr>
                <w:sz w:val="24"/>
                <w:szCs w:val="24"/>
              </w:rPr>
            </w:pPr>
            <w:r w:rsidRPr="00544893">
              <w:rPr>
                <w:sz w:val="24"/>
                <w:szCs w:val="24"/>
              </w:rPr>
              <w:t xml:space="preserve">Desirable Requirements </w:t>
            </w:r>
          </w:p>
        </w:tc>
        <w:tc>
          <w:tcPr>
            <w:tcW w:w="1499" w:type="dxa"/>
          </w:tcPr>
          <w:p w14:paraId="7E93FB2E" w14:textId="77777777" w:rsidR="006D3252" w:rsidRDefault="006D3252" w:rsidP="002F59D2">
            <w:pPr>
              <w:rPr>
                <w:sz w:val="28"/>
                <w:szCs w:val="28"/>
              </w:rPr>
            </w:pPr>
            <w:r w:rsidRPr="002F59D2">
              <w:rPr>
                <w:sz w:val="28"/>
                <w:szCs w:val="28"/>
              </w:rPr>
              <w:t xml:space="preserve">How assessed </w:t>
            </w:r>
          </w:p>
          <w:p w14:paraId="6949D638" w14:textId="1D366DF8" w:rsidR="006D3252" w:rsidRDefault="006D3252" w:rsidP="006D3252">
            <w:pPr>
              <w:rPr>
                <w:sz w:val="24"/>
                <w:szCs w:val="24"/>
              </w:rPr>
            </w:pPr>
            <w:r w:rsidRPr="006D3252">
              <w:rPr>
                <w:sz w:val="24"/>
                <w:szCs w:val="24"/>
              </w:rPr>
              <w:t>A-Application</w:t>
            </w:r>
          </w:p>
          <w:p w14:paraId="40EAB33F" w14:textId="69BDF2CC" w:rsidR="006D3252" w:rsidRPr="006D3252" w:rsidRDefault="006D3252" w:rsidP="006D3252">
            <w:pPr>
              <w:rPr>
                <w:sz w:val="28"/>
                <w:szCs w:val="28"/>
              </w:rPr>
            </w:pPr>
            <w:r>
              <w:rPr>
                <w:sz w:val="24"/>
                <w:szCs w:val="24"/>
              </w:rPr>
              <w:t>I-Interview</w:t>
            </w:r>
            <w:r>
              <w:rPr>
                <w:sz w:val="28"/>
                <w:szCs w:val="28"/>
              </w:rPr>
              <w:t xml:space="preserve"> </w:t>
            </w:r>
          </w:p>
        </w:tc>
        <w:tc>
          <w:tcPr>
            <w:tcW w:w="1313" w:type="dxa"/>
          </w:tcPr>
          <w:p w14:paraId="1B71A38A" w14:textId="518B4743" w:rsidR="006D3252" w:rsidRPr="002F59D2" w:rsidRDefault="006D3252" w:rsidP="002F59D2">
            <w:pPr>
              <w:rPr>
                <w:sz w:val="28"/>
                <w:szCs w:val="28"/>
              </w:rPr>
            </w:pPr>
            <w:r>
              <w:rPr>
                <w:sz w:val="28"/>
                <w:szCs w:val="28"/>
              </w:rPr>
              <w:t xml:space="preserve">Minimum shortlist score </w:t>
            </w:r>
          </w:p>
        </w:tc>
      </w:tr>
      <w:tr w:rsidR="006D3252" w:rsidRPr="002F59D2" w14:paraId="1ED94D87" w14:textId="719B9A41" w:rsidTr="00A1186E">
        <w:tc>
          <w:tcPr>
            <w:tcW w:w="1696" w:type="dxa"/>
          </w:tcPr>
          <w:p w14:paraId="0CC21D36" w14:textId="2AAFB680" w:rsidR="006D3252" w:rsidRPr="00544893" w:rsidRDefault="006D3252" w:rsidP="002F59D2">
            <w:pPr>
              <w:rPr>
                <w:b/>
                <w:sz w:val="24"/>
                <w:szCs w:val="24"/>
              </w:rPr>
            </w:pPr>
            <w:r w:rsidRPr="00544893">
              <w:rPr>
                <w:b/>
                <w:sz w:val="24"/>
                <w:szCs w:val="24"/>
              </w:rPr>
              <w:t>Qualifications</w:t>
            </w:r>
          </w:p>
        </w:tc>
        <w:tc>
          <w:tcPr>
            <w:tcW w:w="2491" w:type="dxa"/>
          </w:tcPr>
          <w:p w14:paraId="6D41C181" w14:textId="349ECE06" w:rsidR="006D3252" w:rsidRPr="00544893" w:rsidRDefault="006D3252" w:rsidP="002F59D2">
            <w:pPr>
              <w:rPr>
                <w:sz w:val="24"/>
                <w:szCs w:val="24"/>
              </w:rPr>
            </w:pPr>
            <w:r w:rsidRPr="00544893">
              <w:rPr>
                <w:sz w:val="24"/>
                <w:szCs w:val="24"/>
              </w:rPr>
              <w:t>GCSE education and relevant</w:t>
            </w:r>
          </w:p>
          <w:p w14:paraId="0DE7590B" w14:textId="4360533A" w:rsidR="006D3252" w:rsidRPr="00544893" w:rsidRDefault="006D3252" w:rsidP="002F59D2">
            <w:pPr>
              <w:rPr>
                <w:sz w:val="24"/>
                <w:szCs w:val="24"/>
              </w:rPr>
            </w:pPr>
            <w:r w:rsidRPr="00544893">
              <w:rPr>
                <w:sz w:val="24"/>
                <w:szCs w:val="24"/>
              </w:rPr>
              <w:t>training/experience</w:t>
            </w:r>
            <w:r w:rsidR="00220EDA" w:rsidRPr="00544893">
              <w:rPr>
                <w:sz w:val="24"/>
                <w:szCs w:val="24"/>
              </w:rPr>
              <w:t>.</w:t>
            </w:r>
          </w:p>
        </w:tc>
        <w:tc>
          <w:tcPr>
            <w:tcW w:w="2017" w:type="dxa"/>
          </w:tcPr>
          <w:p w14:paraId="7F4FA5DA" w14:textId="02E01C1D" w:rsidR="006D3252" w:rsidRPr="00544893" w:rsidRDefault="006D3252" w:rsidP="002F59D2">
            <w:pPr>
              <w:rPr>
                <w:sz w:val="24"/>
                <w:szCs w:val="24"/>
              </w:rPr>
            </w:pPr>
            <w:r w:rsidRPr="00544893">
              <w:rPr>
                <w:sz w:val="24"/>
                <w:szCs w:val="24"/>
              </w:rPr>
              <w:t xml:space="preserve">CIH Level </w:t>
            </w:r>
            <w:r w:rsidR="00CC04D3">
              <w:rPr>
                <w:sz w:val="24"/>
                <w:szCs w:val="24"/>
              </w:rPr>
              <w:t>2</w:t>
            </w:r>
            <w:r w:rsidRPr="00544893">
              <w:rPr>
                <w:sz w:val="24"/>
                <w:szCs w:val="24"/>
              </w:rPr>
              <w:t xml:space="preserve"> or above</w:t>
            </w:r>
          </w:p>
        </w:tc>
        <w:tc>
          <w:tcPr>
            <w:tcW w:w="1499" w:type="dxa"/>
          </w:tcPr>
          <w:p w14:paraId="2D9A9881" w14:textId="047A7328" w:rsidR="006D3252" w:rsidRPr="002F59D2" w:rsidRDefault="006D3252" w:rsidP="002F59D2">
            <w:pPr>
              <w:rPr>
                <w:sz w:val="28"/>
                <w:szCs w:val="28"/>
              </w:rPr>
            </w:pPr>
            <w:r>
              <w:rPr>
                <w:sz w:val="28"/>
                <w:szCs w:val="28"/>
              </w:rPr>
              <w:t>A</w:t>
            </w:r>
          </w:p>
        </w:tc>
        <w:tc>
          <w:tcPr>
            <w:tcW w:w="1313" w:type="dxa"/>
          </w:tcPr>
          <w:p w14:paraId="7979A77F" w14:textId="6739B2B3" w:rsidR="006D3252" w:rsidRPr="002F59D2" w:rsidRDefault="006D3252" w:rsidP="002F59D2">
            <w:pPr>
              <w:rPr>
                <w:sz w:val="28"/>
                <w:szCs w:val="28"/>
              </w:rPr>
            </w:pPr>
            <w:r>
              <w:rPr>
                <w:sz w:val="28"/>
                <w:szCs w:val="28"/>
              </w:rPr>
              <w:t>1</w:t>
            </w:r>
          </w:p>
        </w:tc>
      </w:tr>
      <w:tr w:rsidR="006D3252" w:rsidRPr="002F59D2" w14:paraId="468B3CC8" w14:textId="77777777" w:rsidTr="00A1186E">
        <w:tc>
          <w:tcPr>
            <w:tcW w:w="1696" w:type="dxa"/>
          </w:tcPr>
          <w:p w14:paraId="627FCAFF" w14:textId="7352E148" w:rsidR="006D3252" w:rsidRPr="00544893" w:rsidRDefault="006D3252" w:rsidP="002F59D2">
            <w:pPr>
              <w:rPr>
                <w:b/>
                <w:sz w:val="24"/>
                <w:szCs w:val="24"/>
              </w:rPr>
            </w:pPr>
            <w:r w:rsidRPr="00544893">
              <w:rPr>
                <w:b/>
                <w:sz w:val="24"/>
                <w:szCs w:val="24"/>
              </w:rPr>
              <w:t>Experience</w:t>
            </w:r>
          </w:p>
        </w:tc>
        <w:tc>
          <w:tcPr>
            <w:tcW w:w="2491" w:type="dxa"/>
          </w:tcPr>
          <w:p w14:paraId="5B9B7D90" w14:textId="4CDCCCFE" w:rsidR="006D3252" w:rsidRPr="00544893" w:rsidRDefault="006D3252" w:rsidP="002F59D2">
            <w:pPr>
              <w:rPr>
                <w:sz w:val="24"/>
                <w:szCs w:val="24"/>
              </w:rPr>
            </w:pPr>
            <w:r w:rsidRPr="00544893">
              <w:rPr>
                <w:sz w:val="24"/>
                <w:szCs w:val="24"/>
              </w:rPr>
              <w:t xml:space="preserve">Experience of working in a customer facing role, achieving successful outcomes in the delivery of services that meet customer needs. </w:t>
            </w:r>
          </w:p>
        </w:tc>
        <w:tc>
          <w:tcPr>
            <w:tcW w:w="2017" w:type="dxa"/>
          </w:tcPr>
          <w:p w14:paraId="772CF0D9" w14:textId="487A35EA" w:rsidR="006D3252" w:rsidRPr="00544893" w:rsidRDefault="00A1186E" w:rsidP="002F59D2">
            <w:pPr>
              <w:rPr>
                <w:sz w:val="24"/>
                <w:szCs w:val="24"/>
              </w:rPr>
            </w:pPr>
            <w:r w:rsidRPr="00A1186E">
              <w:rPr>
                <w:sz w:val="24"/>
                <w:szCs w:val="24"/>
              </w:rPr>
              <w:t>Good understanding of the Social Housing Sector</w:t>
            </w:r>
          </w:p>
        </w:tc>
        <w:tc>
          <w:tcPr>
            <w:tcW w:w="1499" w:type="dxa"/>
          </w:tcPr>
          <w:p w14:paraId="1220B87C" w14:textId="75688823" w:rsidR="006D3252" w:rsidRPr="002F59D2" w:rsidRDefault="006D3252" w:rsidP="002F59D2">
            <w:pPr>
              <w:rPr>
                <w:sz w:val="28"/>
                <w:szCs w:val="28"/>
              </w:rPr>
            </w:pPr>
            <w:r w:rsidRPr="006D3252">
              <w:rPr>
                <w:sz w:val="28"/>
                <w:szCs w:val="28"/>
              </w:rPr>
              <w:t>A / I</w:t>
            </w:r>
          </w:p>
        </w:tc>
        <w:tc>
          <w:tcPr>
            <w:tcW w:w="1313" w:type="dxa"/>
          </w:tcPr>
          <w:p w14:paraId="0C522612" w14:textId="463BA57E" w:rsidR="006D3252" w:rsidRDefault="006D3252" w:rsidP="002F59D2">
            <w:pPr>
              <w:rPr>
                <w:sz w:val="28"/>
                <w:szCs w:val="28"/>
              </w:rPr>
            </w:pPr>
            <w:r>
              <w:rPr>
                <w:sz w:val="28"/>
                <w:szCs w:val="28"/>
              </w:rPr>
              <w:t>1</w:t>
            </w:r>
          </w:p>
        </w:tc>
      </w:tr>
      <w:tr w:rsidR="006D3252" w:rsidRPr="002F59D2" w14:paraId="434EC419" w14:textId="77777777" w:rsidTr="00A1186E">
        <w:tc>
          <w:tcPr>
            <w:tcW w:w="1696" w:type="dxa"/>
          </w:tcPr>
          <w:p w14:paraId="23ECE0A1" w14:textId="77777777" w:rsidR="006D3252" w:rsidRPr="00544893" w:rsidRDefault="006D3252" w:rsidP="002F59D2">
            <w:pPr>
              <w:rPr>
                <w:b/>
                <w:sz w:val="24"/>
                <w:szCs w:val="24"/>
              </w:rPr>
            </w:pPr>
          </w:p>
        </w:tc>
        <w:tc>
          <w:tcPr>
            <w:tcW w:w="2491" w:type="dxa"/>
          </w:tcPr>
          <w:p w14:paraId="517249D8" w14:textId="3B5C5DF8" w:rsidR="006D3252" w:rsidRPr="00544893" w:rsidRDefault="006D3252" w:rsidP="002F59D2">
            <w:pPr>
              <w:rPr>
                <w:sz w:val="24"/>
                <w:szCs w:val="24"/>
              </w:rPr>
            </w:pPr>
            <w:r w:rsidRPr="00544893">
              <w:rPr>
                <w:sz w:val="24"/>
                <w:szCs w:val="24"/>
              </w:rPr>
              <w:t>Strong experience of working effectively within a housing management role incorporating</w:t>
            </w:r>
            <w:r w:rsidR="00220EDA" w:rsidRPr="00544893">
              <w:rPr>
                <w:sz w:val="24"/>
                <w:szCs w:val="24"/>
              </w:rPr>
              <w:t xml:space="preserve"> rent account management</w:t>
            </w:r>
            <w:r w:rsidR="00825302">
              <w:rPr>
                <w:sz w:val="24"/>
                <w:szCs w:val="24"/>
              </w:rPr>
              <w:t xml:space="preserve">, </w:t>
            </w:r>
            <w:r w:rsidRPr="00544893">
              <w:rPr>
                <w:sz w:val="24"/>
                <w:szCs w:val="24"/>
              </w:rPr>
              <w:t>anti-social behaviour case management</w:t>
            </w:r>
            <w:r w:rsidR="00825302">
              <w:rPr>
                <w:sz w:val="24"/>
                <w:szCs w:val="24"/>
              </w:rPr>
              <w:t xml:space="preserve"> and intensive housing management</w:t>
            </w:r>
            <w:r w:rsidR="00220EDA" w:rsidRPr="00544893">
              <w:rPr>
                <w:sz w:val="24"/>
                <w:szCs w:val="24"/>
              </w:rPr>
              <w:t>.</w:t>
            </w:r>
            <w:r w:rsidRPr="00544893">
              <w:rPr>
                <w:sz w:val="24"/>
                <w:szCs w:val="24"/>
              </w:rPr>
              <w:t xml:space="preserve"> </w:t>
            </w:r>
          </w:p>
        </w:tc>
        <w:tc>
          <w:tcPr>
            <w:tcW w:w="2017" w:type="dxa"/>
          </w:tcPr>
          <w:p w14:paraId="2887B6A4" w14:textId="589D1BBC" w:rsidR="006D3252" w:rsidRPr="00544893" w:rsidRDefault="00A1186E" w:rsidP="002F59D2">
            <w:pPr>
              <w:rPr>
                <w:sz w:val="24"/>
                <w:szCs w:val="24"/>
              </w:rPr>
            </w:pPr>
            <w:r>
              <w:rPr>
                <w:sz w:val="24"/>
                <w:szCs w:val="24"/>
              </w:rPr>
              <w:t xml:space="preserve">Experience of lone working </w:t>
            </w:r>
          </w:p>
        </w:tc>
        <w:tc>
          <w:tcPr>
            <w:tcW w:w="1499" w:type="dxa"/>
          </w:tcPr>
          <w:p w14:paraId="79767CE1" w14:textId="6F97F56D" w:rsidR="006D3252" w:rsidRPr="006D3252" w:rsidRDefault="006D3252" w:rsidP="002F59D2">
            <w:pPr>
              <w:rPr>
                <w:sz w:val="28"/>
                <w:szCs w:val="28"/>
              </w:rPr>
            </w:pPr>
            <w:r w:rsidRPr="006D3252">
              <w:rPr>
                <w:sz w:val="28"/>
                <w:szCs w:val="28"/>
              </w:rPr>
              <w:t>A / I</w:t>
            </w:r>
          </w:p>
        </w:tc>
        <w:tc>
          <w:tcPr>
            <w:tcW w:w="1313" w:type="dxa"/>
          </w:tcPr>
          <w:p w14:paraId="51A1B2A2" w14:textId="33AF3C5A" w:rsidR="006D3252" w:rsidRDefault="006D3252" w:rsidP="002F59D2">
            <w:pPr>
              <w:rPr>
                <w:sz w:val="28"/>
                <w:szCs w:val="28"/>
              </w:rPr>
            </w:pPr>
            <w:r>
              <w:rPr>
                <w:sz w:val="28"/>
                <w:szCs w:val="28"/>
              </w:rPr>
              <w:t>1</w:t>
            </w:r>
          </w:p>
        </w:tc>
      </w:tr>
      <w:tr w:rsidR="006D3252" w:rsidRPr="002F59D2" w14:paraId="1D12FCB9" w14:textId="77777777" w:rsidTr="00A1186E">
        <w:tc>
          <w:tcPr>
            <w:tcW w:w="1696" w:type="dxa"/>
          </w:tcPr>
          <w:p w14:paraId="765224C7" w14:textId="77777777" w:rsidR="006D3252" w:rsidRPr="00544893" w:rsidRDefault="006D3252" w:rsidP="006D3252">
            <w:pPr>
              <w:rPr>
                <w:b/>
                <w:sz w:val="24"/>
                <w:szCs w:val="24"/>
              </w:rPr>
            </w:pPr>
            <w:r w:rsidRPr="00544893">
              <w:rPr>
                <w:b/>
                <w:sz w:val="24"/>
                <w:szCs w:val="24"/>
              </w:rPr>
              <w:t>Skills/Knowledge/</w:t>
            </w:r>
          </w:p>
          <w:p w14:paraId="79636153" w14:textId="4859D6E9" w:rsidR="006D3252" w:rsidRPr="00544893" w:rsidRDefault="006D3252" w:rsidP="006D3252">
            <w:pPr>
              <w:rPr>
                <w:b/>
                <w:sz w:val="24"/>
                <w:szCs w:val="24"/>
              </w:rPr>
            </w:pPr>
            <w:r w:rsidRPr="00544893">
              <w:rPr>
                <w:b/>
                <w:sz w:val="24"/>
                <w:szCs w:val="24"/>
              </w:rPr>
              <w:t>Behaviours</w:t>
            </w:r>
          </w:p>
        </w:tc>
        <w:tc>
          <w:tcPr>
            <w:tcW w:w="2491" w:type="dxa"/>
          </w:tcPr>
          <w:p w14:paraId="2A9FE58F" w14:textId="5EF2E7C0" w:rsidR="006D3252" w:rsidRPr="00544893" w:rsidRDefault="006D3252" w:rsidP="006D3252">
            <w:pPr>
              <w:rPr>
                <w:sz w:val="24"/>
                <w:szCs w:val="24"/>
              </w:rPr>
            </w:pPr>
            <w:r w:rsidRPr="00544893">
              <w:rPr>
                <w:sz w:val="24"/>
                <w:szCs w:val="24"/>
              </w:rPr>
              <w:t xml:space="preserve">Able to effectively communicate with customers </w:t>
            </w:r>
            <w:r w:rsidR="00A1186E">
              <w:rPr>
                <w:sz w:val="24"/>
                <w:szCs w:val="24"/>
              </w:rPr>
              <w:t xml:space="preserve">verbally and in writing </w:t>
            </w:r>
            <w:r w:rsidRPr="00544893">
              <w:rPr>
                <w:sz w:val="24"/>
                <w:szCs w:val="24"/>
              </w:rPr>
              <w:t xml:space="preserve">and </w:t>
            </w:r>
            <w:proofErr w:type="gramStart"/>
            <w:r w:rsidRPr="00544893">
              <w:rPr>
                <w:sz w:val="24"/>
                <w:szCs w:val="24"/>
              </w:rPr>
              <w:t>understand</w:t>
            </w:r>
            <w:proofErr w:type="gramEnd"/>
          </w:p>
          <w:p w14:paraId="562DE479" w14:textId="77777777" w:rsidR="006D3252" w:rsidRPr="00544893" w:rsidRDefault="006D3252" w:rsidP="006D3252">
            <w:pPr>
              <w:rPr>
                <w:sz w:val="24"/>
                <w:szCs w:val="24"/>
              </w:rPr>
            </w:pPr>
            <w:r w:rsidRPr="00544893">
              <w:rPr>
                <w:sz w:val="24"/>
                <w:szCs w:val="24"/>
              </w:rPr>
              <w:t>their needs, often in emotional and sensitive situations.</w:t>
            </w:r>
          </w:p>
          <w:p w14:paraId="7499B4FF" w14:textId="3CA7461D" w:rsidR="00220EDA" w:rsidRPr="00544893" w:rsidRDefault="00220EDA" w:rsidP="006D3252">
            <w:pPr>
              <w:rPr>
                <w:sz w:val="24"/>
                <w:szCs w:val="24"/>
              </w:rPr>
            </w:pPr>
          </w:p>
        </w:tc>
        <w:tc>
          <w:tcPr>
            <w:tcW w:w="2017" w:type="dxa"/>
          </w:tcPr>
          <w:p w14:paraId="4E3A6A50" w14:textId="77777777" w:rsidR="00A1186E" w:rsidRDefault="00544893" w:rsidP="00544893">
            <w:pPr>
              <w:rPr>
                <w:sz w:val="24"/>
                <w:szCs w:val="24"/>
              </w:rPr>
            </w:pPr>
            <w:r w:rsidRPr="00544893">
              <w:rPr>
                <w:sz w:val="24"/>
                <w:szCs w:val="24"/>
              </w:rPr>
              <w:t>Effectively deal with conflict and potentially aggressive/</w:t>
            </w:r>
          </w:p>
          <w:p w14:paraId="7172D156" w14:textId="5E145CD6" w:rsidR="00544893" w:rsidRPr="00544893" w:rsidRDefault="00544893" w:rsidP="00544893">
            <w:pPr>
              <w:rPr>
                <w:sz w:val="24"/>
                <w:szCs w:val="24"/>
              </w:rPr>
            </w:pPr>
            <w:r w:rsidRPr="00544893">
              <w:rPr>
                <w:sz w:val="24"/>
                <w:szCs w:val="24"/>
              </w:rPr>
              <w:t>volatile</w:t>
            </w:r>
          </w:p>
          <w:p w14:paraId="10BBD840" w14:textId="09DABFC7" w:rsidR="00544893" w:rsidRPr="00544893" w:rsidRDefault="00544893" w:rsidP="00544893">
            <w:pPr>
              <w:rPr>
                <w:sz w:val="24"/>
                <w:szCs w:val="24"/>
              </w:rPr>
            </w:pPr>
            <w:r w:rsidRPr="00544893">
              <w:rPr>
                <w:sz w:val="24"/>
                <w:szCs w:val="24"/>
              </w:rPr>
              <w:t xml:space="preserve">situations involving customers. </w:t>
            </w:r>
          </w:p>
          <w:p w14:paraId="47C1809D" w14:textId="032EA501" w:rsidR="00A1186E" w:rsidRPr="00544893" w:rsidRDefault="00A1186E" w:rsidP="00544893">
            <w:pPr>
              <w:rPr>
                <w:sz w:val="24"/>
                <w:szCs w:val="24"/>
              </w:rPr>
            </w:pPr>
          </w:p>
        </w:tc>
        <w:tc>
          <w:tcPr>
            <w:tcW w:w="1499" w:type="dxa"/>
          </w:tcPr>
          <w:p w14:paraId="656FE91D" w14:textId="4EE1FBA1" w:rsidR="006D3252" w:rsidRPr="006D3252" w:rsidRDefault="00432C27" w:rsidP="002F59D2">
            <w:pPr>
              <w:rPr>
                <w:sz w:val="28"/>
                <w:szCs w:val="28"/>
              </w:rPr>
            </w:pPr>
            <w:r w:rsidRPr="00432C27">
              <w:rPr>
                <w:sz w:val="28"/>
                <w:szCs w:val="28"/>
              </w:rPr>
              <w:t>A / I</w:t>
            </w:r>
          </w:p>
        </w:tc>
        <w:tc>
          <w:tcPr>
            <w:tcW w:w="1313" w:type="dxa"/>
          </w:tcPr>
          <w:p w14:paraId="114EF4D3" w14:textId="0D339E20" w:rsidR="006D3252" w:rsidRDefault="00432C27" w:rsidP="002F59D2">
            <w:pPr>
              <w:rPr>
                <w:sz w:val="28"/>
                <w:szCs w:val="28"/>
              </w:rPr>
            </w:pPr>
            <w:r>
              <w:rPr>
                <w:sz w:val="28"/>
                <w:szCs w:val="28"/>
              </w:rPr>
              <w:t>1</w:t>
            </w:r>
          </w:p>
        </w:tc>
      </w:tr>
      <w:tr w:rsidR="006D3252" w:rsidRPr="00544893" w14:paraId="5F1C399E" w14:textId="77777777" w:rsidTr="00A1186E">
        <w:tc>
          <w:tcPr>
            <w:tcW w:w="1696" w:type="dxa"/>
          </w:tcPr>
          <w:p w14:paraId="10432103" w14:textId="77777777" w:rsidR="006D3252" w:rsidRPr="00544893" w:rsidRDefault="006D3252" w:rsidP="006D3252">
            <w:pPr>
              <w:rPr>
                <w:b/>
                <w:sz w:val="24"/>
                <w:szCs w:val="24"/>
              </w:rPr>
            </w:pPr>
          </w:p>
        </w:tc>
        <w:tc>
          <w:tcPr>
            <w:tcW w:w="2491" w:type="dxa"/>
          </w:tcPr>
          <w:p w14:paraId="1A8DADA8" w14:textId="77777777" w:rsidR="006D3252" w:rsidRDefault="00CC04D3" w:rsidP="006D3252">
            <w:pPr>
              <w:rPr>
                <w:sz w:val="24"/>
                <w:szCs w:val="24"/>
              </w:rPr>
            </w:pPr>
            <w:r>
              <w:rPr>
                <w:sz w:val="24"/>
                <w:szCs w:val="24"/>
              </w:rPr>
              <w:t xml:space="preserve">Able to provide </w:t>
            </w:r>
            <w:r w:rsidR="00A1186E">
              <w:rPr>
                <w:sz w:val="24"/>
                <w:szCs w:val="24"/>
              </w:rPr>
              <w:t xml:space="preserve">an </w:t>
            </w:r>
            <w:r w:rsidR="00A1186E" w:rsidRPr="00CC04D3">
              <w:rPr>
                <w:sz w:val="24"/>
                <w:szCs w:val="24"/>
              </w:rPr>
              <w:t>excellent</w:t>
            </w:r>
            <w:r w:rsidRPr="00CC04D3">
              <w:rPr>
                <w:sz w:val="24"/>
                <w:szCs w:val="24"/>
              </w:rPr>
              <w:t xml:space="preserve"> customer service in a respectful and timely manner.      </w:t>
            </w:r>
          </w:p>
          <w:p w14:paraId="1CC7DA03" w14:textId="77777777" w:rsidR="00A1186E" w:rsidRDefault="00A1186E" w:rsidP="006D3252">
            <w:pPr>
              <w:rPr>
                <w:sz w:val="24"/>
                <w:szCs w:val="24"/>
              </w:rPr>
            </w:pPr>
          </w:p>
          <w:p w14:paraId="4603C76E" w14:textId="77777777" w:rsidR="00A1186E" w:rsidRDefault="00A1186E" w:rsidP="006D3252">
            <w:pPr>
              <w:rPr>
                <w:sz w:val="24"/>
                <w:szCs w:val="24"/>
              </w:rPr>
            </w:pPr>
          </w:p>
          <w:p w14:paraId="7A562656" w14:textId="1E3DDAE8" w:rsidR="00A1186E" w:rsidRPr="00544893" w:rsidRDefault="00A1186E" w:rsidP="006D3252">
            <w:pPr>
              <w:rPr>
                <w:sz w:val="24"/>
                <w:szCs w:val="24"/>
              </w:rPr>
            </w:pPr>
          </w:p>
        </w:tc>
        <w:tc>
          <w:tcPr>
            <w:tcW w:w="2017" w:type="dxa"/>
          </w:tcPr>
          <w:p w14:paraId="617BB6C8" w14:textId="77777777" w:rsidR="00A1186E" w:rsidRDefault="00A1186E" w:rsidP="002F59D2">
            <w:pPr>
              <w:rPr>
                <w:sz w:val="24"/>
                <w:szCs w:val="24"/>
              </w:rPr>
            </w:pPr>
          </w:p>
          <w:p w14:paraId="7EBBC568" w14:textId="77777777" w:rsidR="00A1186E" w:rsidRDefault="00A1186E" w:rsidP="002F59D2">
            <w:pPr>
              <w:rPr>
                <w:sz w:val="24"/>
                <w:szCs w:val="24"/>
              </w:rPr>
            </w:pPr>
          </w:p>
          <w:p w14:paraId="56099E90" w14:textId="621FF30B" w:rsidR="00A1186E" w:rsidRPr="00544893" w:rsidRDefault="00A1186E" w:rsidP="002F59D2">
            <w:pPr>
              <w:rPr>
                <w:sz w:val="24"/>
                <w:szCs w:val="24"/>
              </w:rPr>
            </w:pPr>
          </w:p>
        </w:tc>
        <w:tc>
          <w:tcPr>
            <w:tcW w:w="1499" w:type="dxa"/>
          </w:tcPr>
          <w:p w14:paraId="4A14D4C0" w14:textId="3FC5536F" w:rsidR="006D3252" w:rsidRPr="00544893" w:rsidRDefault="00432C27" w:rsidP="002F59D2">
            <w:pPr>
              <w:rPr>
                <w:sz w:val="24"/>
                <w:szCs w:val="24"/>
              </w:rPr>
            </w:pPr>
            <w:r w:rsidRPr="00544893">
              <w:rPr>
                <w:sz w:val="24"/>
                <w:szCs w:val="24"/>
              </w:rPr>
              <w:t>A / I</w:t>
            </w:r>
          </w:p>
        </w:tc>
        <w:tc>
          <w:tcPr>
            <w:tcW w:w="1313" w:type="dxa"/>
          </w:tcPr>
          <w:p w14:paraId="1C32ACCF" w14:textId="1045F3DD" w:rsidR="006D3252" w:rsidRPr="00544893" w:rsidRDefault="00432C27" w:rsidP="002F59D2">
            <w:pPr>
              <w:rPr>
                <w:sz w:val="24"/>
                <w:szCs w:val="24"/>
              </w:rPr>
            </w:pPr>
            <w:r w:rsidRPr="00544893">
              <w:rPr>
                <w:sz w:val="24"/>
                <w:szCs w:val="24"/>
              </w:rPr>
              <w:t>1</w:t>
            </w:r>
          </w:p>
        </w:tc>
      </w:tr>
      <w:tr w:rsidR="006D3252" w:rsidRPr="00544893" w14:paraId="73BCB215" w14:textId="77777777" w:rsidTr="00A1186E">
        <w:tc>
          <w:tcPr>
            <w:tcW w:w="1696" w:type="dxa"/>
          </w:tcPr>
          <w:p w14:paraId="268F8E9B" w14:textId="77777777" w:rsidR="006D3252" w:rsidRPr="00544893" w:rsidRDefault="006D3252" w:rsidP="006D3252">
            <w:pPr>
              <w:rPr>
                <w:b/>
                <w:sz w:val="24"/>
                <w:szCs w:val="24"/>
              </w:rPr>
            </w:pPr>
          </w:p>
        </w:tc>
        <w:tc>
          <w:tcPr>
            <w:tcW w:w="2491" w:type="dxa"/>
          </w:tcPr>
          <w:p w14:paraId="03831636" w14:textId="77777777" w:rsidR="006D3252" w:rsidRPr="00544893" w:rsidRDefault="006D3252" w:rsidP="006D3252">
            <w:pPr>
              <w:rPr>
                <w:sz w:val="24"/>
                <w:szCs w:val="24"/>
              </w:rPr>
            </w:pPr>
            <w:r w:rsidRPr="00544893">
              <w:rPr>
                <w:sz w:val="24"/>
                <w:szCs w:val="24"/>
              </w:rPr>
              <w:t xml:space="preserve">Effective time management skills. </w:t>
            </w:r>
            <w:r w:rsidRPr="00544893">
              <w:rPr>
                <w:sz w:val="24"/>
                <w:szCs w:val="24"/>
              </w:rPr>
              <w:lastRenderedPageBreak/>
              <w:t>Able to work effectively under</w:t>
            </w:r>
          </w:p>
          <w:p w14:paraId="6C5EA281" w14:textId="3175EADE" w:rsidR="006D3252" w:rsidRPr="00544893" w:rsidRDefault="006C6273" w:rsidP="006D3252">
            <w:pPr>
              <w:rPr>
                <w:sz w:val="24"/>
                <w:szCs w:val="24"/>
              </w:rPr>
            </w:pPr>
            <w:r w:rsidRPr="00544893">
              <w:rPr>
                <w:sz w:val="24"/>
                <w:szCs w:val="24"/>
              </w:rPr>
              <w:t>pressure</w:t>
            </w:r>
            <w:r w:rsidR="006D3252" w:rsidRPr="00544893">
              <w:rPr>
                <w:sz w:val="24"/>
                <w:szCs w:val="24"/>
              </w:rPr>
              <w:t xml:space="preserve"> organise priorities and deliver objectives on time</w:t>
            </w:r>
            <w:r w:rsidR="00220EDA" w:rsidRPr="00544893">
              <w:rPr>
                <w:sz w:val="24"/>
                <w:szCs w:val="24"/>
              </w:rPr>
              <w:t>.</w:t>
            </w:r>
          </w:p>
        </w:tc>
        <w:tc>
          <w:tcPr>
            <w:tcW w:w="2017" w:type="dxa"/>
          </w:tcPr>
          <w:p w14:paraId="058D12AC" w14:textId="77777777" w:rsidR="006D3252" w:rsidRPr="00544893" w:rsidRDefault="006D3252" w:rsidP="002F59D2">
            <w:pPr>
              <w:rPr>
                <w:sz w:val="24"/>
                <w:szCs w:val="24"/>
              </w:rPr>
            </w:pPr>
          </w:p>
        </w:tc>
        <w:tc>
          <w:tcPr>
            <w:tcW w:w="1499" w:type="dxa"/>
          </w:tcPr>
          <w:p w14:paraId="101201DE" w14:textId="60BB5BD5" w:rsidR="006D3252" w:rsidRPr="00544893" w:rsidRDefault="00432C27" w:rsidP="002F59D2">
            <w:pPr>
              <w:rPr>
                <w:sz w:val="24"/>
                <w:szCs w:val="24"/>
              </w:rPr>
            </w:pPr>
            <w:r w:rsidRPr="00544893">
              <w:rPr>
                <w:sz w:val="24"/>
                <w:szCs w:val="24"/>
              </w:rPr>
              <w:t>A / I</w:t>
            </w:r>
          </w:p>
        </w:tc>
        <w:tc>
          <w:tcPr>
            <w:tcW w:w="1313" w:type="dxa"/>
          </w:tcPr>
          <w:p w14:paraId="1DDE49AA" w14:textId="66A92EA3" w:rsidR="006D3252" w:rsidRPr="00544893" w:rsidRDefault="00432C27" w:rsidP="002F59D2">
            <w:pPr>
              <w:rPr>
                <w:sz w:val="24"/>
                <w:szCs w:val="24"/>
              </w:rPr>
            </w:pPr>
            <w:r w:rsidRPr="00544893">
              <w:rPr>
                <w:sz w:val="24"/>
                <w:szCs w:val="24"/>
              </w:rPr>
              <w:t>1</w:t>
            </w:r>
          </w:p>
        </w:tc>
      </w:tr>
      <w:tr w:rsidR="006C6273" w:rsidRPr="00544893" w14:paraId="29A8FB86" w14:textId="77777777" w:rsidTr="00A1186E">
        <w:tc>
          <w:tcPr>
            <w:tcW w:w="1696" w:type="dxa"/>
          </w:tcPr>
          <w:p w14:paraId="57070548" w14:textId="77777777" w:rsidR="006C6273" w:rsidRPr="00544893" w:rsidRDefault="006C6273" w:rsidP="006D3252">
            <w:pPr>
              <w:rPr>
                <w:b/>
                <w:sz w:val="24"/>
                <w:szCs w:val="24"/>
              </w:rPr>
            </w:pPr>
          </w:p>
        </w:tc>
        <w:tc>
          <w:tcPr>
            <w:tcW w:w="2491" w:type="dxa"/>
          </w:tcPr>
          <w:p w14:paraId="43628EB2" w14:textId="27CCEE34" w:rsidR="006C6273" w:rsidRPr="00544893" w:rsidRDefault="006C6273" w:rsidP="006D3252">
            <w:pPr>
              <w:rPr>
                <w:sz w:val="24"/>
                <w:szCs w:val="24"/>
              </w:rPr>
            </w:pPr>
            <w:r>
              <w:rPr>
                <w:sz w:val="24"/>
                <w:szCs w:val="24"/>
              </w:rPr>
              <w:t xml:space="preserve">Competent in using IT and MS Office packages </w:t>
            </w:r>
          </w:p>
        </w:tc>
        <w:tc>
          <w:tcPr>
            <w:tcW w:w="2017" w:type="dxa"/>
          </w:tcPr>
          <w:p w14:paraId="37091FF3" w14:textId="77777777" w:rsidR="006C6273" w:rsidRPr="00544893" w:rsidRDefault="006C6273" w:rsidP="002F59D2">
            <w:pPr>
              <w:rPr>
                <w:sz w:val="24"/>
                <w:szCs w:val="24"/>
              </w:rPr>
            </w:pPr>
          </w:p>
        </w:tc>
        <w:tc>
          <w:tcPr>
            <w:tcW w:w="1499" w:type="dxa"/>
          </w:tcPr>
          <w:p w14:paraId="741B8C95" w14:textId="7BDB0CA1" w:rsidR="006C6273" w:rsidRPr="00544893" w:rsidRDefault="006C6273" w:rsidP="002F59D2">
            <w:pPr>
              <w:rPr>
                <w:sz w:val="24"/>
                <w:szCs w:val="24"/>
              </w:rPr>
            </w:pPr>
            <w:r>
              <w:rPr>
                <w:sz w:val="24"/>
                <w:szCs w:val="24"/>
              </w:rPr>
              <w:t>A</w:t>
            </w:r>
          </w:p>
        </w:tc>
        <w:tc>
          <w:tcPr>
            <w:tcW w:w="1313" w:type="dxa"/>
          </w:tcPr>
          <w:p w14:paraId="5FED3221" w14:textId="1D8085F2" w:rsidR="006C6273" w:rsidRPr="00544893" w:rsidRDefault="006C6273" w:rsidP="002F59D2">
            <w:pPr>
              <w:rPr>
                <w:sz w:val="24"/>
                <w:szCs w:val="24"/>
              </w:rPr>
            </w:pPr>
            <w:r>
              <w:rPr>
                <w:sz w:val="24"/>
                <w:szCs w:val="24"/>
              </w:rPr>
              <w:t>1</w:t>
            </w:r>
          </w:p>
        </w:tc>
      </w:tr>
      <w:tr w:rsidR="00432C27" w:rsidRPr="00544893" w14:paraId="747443DE" w14:textId="77777777" w:rsidTr="00A1186E">
        <w:tc>
          <w:tcPr>
            <w:tcW w:w="1696" w:type="dxa"/>
          </w:tcPr>
          <w:p w14:paraId="179D5588" w14:textId="77777777" w:rsidR="00432C27" w:rsidRPr="00544893" w:rsidRDefault="00432C27" w:rsidP="006D3252">
            <w:pPr>
              <w:rPr>
                <w:b/>
                <w:sz w:val="24"/>
                <w:szCs w:val="24"/>
              </w:rPr>
            </w:pPr>
          </w:p>
        </w:tc>
        <w:tc>
          <w:tcPr>
            <w:tcW w:w="2491" w:type="dxa"/>
          </w:tcPr>
          <w:p w14:paraId="7ED2F7E3" w14:textId="369E1396" w:rsidR="00432C27" w:rsidRPr="00544893" w:rsidRDefault="00432C27" w:rsidP="00432C27">
            <w:pPr>
              <w:rPr>
                <w:sz w:val="24"/>
                <w:szCs w:val="24"/>
              </w:rPr>
            </w:pPr>
            <w:r w:rsidRPr="00544893">
              <w:rPr>
                <w:sz w:val="24"/>
                <w:szCs w:val="24"/>
              </w:rPr>
              <w:t>Understanding and commitment to Equality and Diversity. Health</w:t>
            </w:r>
          </w:p>
          <w:p w14:paraId="7E7CBB65" w14:textId="57DB155C" w:rsidR="00432C27" w:rsidRPr="00544893" w:rsidRDefault="00432C27" w:rsidP="00432C27">
            <w:pPr>
              <w:rPr>
                <w:sz w:val="24"/>
                <w:szCs w:val="24"/>
              </w:rPr>
            </w:pPr>
            <w:r w:rsidRPr="00544893">
              <w:rPr>
                <w:sz w:val="24"/>
                <w:szCs w:val="24"/>
              </w:rPr>
              <w:t xml:space="preserve">and Safety and Data Protection polices and legislation </w:t>
            </w:r>
            <w:proofErr w:type="gramStart"/>
            <w:r w:rsidRPr="00544893">
              <w:rPr>
                <w:sz w:val="24"/>
                <w:szCs w:val="24"/>
              </w:rPr>
              <w:t>applicable</w:t>
            </w:r>
            <w:proofErr w:type="gramEnd"/>
          </w:p>
          <w:p w14:paraId="09E6EFF7" w14:textId="122DFC51" w:rsidR="00432C27" w:rsidRPr="00544893" w:rsidRDefault="00432C27" w:rsidP="00432C27">
            <w:pPr>
              <w:rPr>
                <w:sz w:val="24"/>
                <w:szCs w:val="24"/>
              </w:rPr>
            </w:pPr>
            <w:r w:rsidRPr="00544893">
              <w:rPr>
                <w:sz w:val="24"/>
                <w:szCs w:val="24"/>
              </w:rPr>
              <w:t>to the role.</w:t>
            </w:r>
          </w:p>
        </w:tc>
        <w:tc>
          <w:tcPr>
            <w:tcW w:w="2017" w:type="dxa"/>
          </w:tcPr>
          <w:p w14:paraId="7B909AFD" w14:textId="77777777" w:rsidR="00432C27" w:rsidRPr="00544893" w:rsidRDefault="00432C27" w:rsidP="002F59D2">
            <w:pPr>
              <w:rPr>
                <w:sz w:val="24"/>
                <w:szCs w:val="24"/>
              </w:rPr>
            </w:pPr>
          </w:p>
        </w:tc>
        <w:tc>
          <w:tcPr>
            <w:tcW w:w="1499" w:type="dxa"/>
          </w:tcPr>
          <w:p w14:paraId="7596C7F4" w14:textId="19F5FE90" w:rsidR="00432C27" w:rsidRPr="00544893" w:rsidRDefault="00432C27" w:rsidP="002F59D2">
            <w:pPr>
              <w:rPr>
                <w:sz w:val="24"/>
                <w:szCs w:val="24"/>
              </w:rPr>
            </w:pPr>
            <w:r w:rsidRPr="00544893">
              <w:rPr>
                <w:sz w:val="24"/>
                <w:szCs w:val="24"/>
              </w:rPr>
              <w:t>A / I</w:t>
            </w:r>
          </w:p>
        </w:tc>
        <w:tc>
          <w:tcPr>
            <w:tcW w:w="1313" w:type="dxa"/>
          </w:tcPr>
          <w:p w14:paraId="3481D926" w14:textId="58AEBD0D" w:rsidR="00432C27" w:rsidRPr="00544893" w:rsidRDefault="00432C27" w:rsidP="002F59D2">
            <w:pPr>
              <w:rPr>
                <w:sz w:val="24"/>
                <w:szCs w:val="24"/>
              </w:rPr>
            </w:pPr>
            <w:r w:rsidRPr="00544893">
              <w:rPr>
                <w:sz w:val="24"/>
                <w:szCs w:val="24"/>
              </w:rPr>
              <w:t>1</w:t>
            </w:r>
          </w:p>
        </w:tc>
      </w:tr>
      <w:tr w:rsidR="00544893" w:rsidRPr="00544893" w14:paraId="0B04E006" w14:textId="77777777" w:rsidTr="00A1186E">
        <w:tc>
          <w:tcPr>
            <w:tcW w:w="1696" w:type="dxa"/>
          </w:tcPr>
          <w:p w14:paraId="1C93EC66" w14:textId="77777777" w:rsidR="00544893" w:rsidRPr="00544893" w:rsidRDefault="00544893" w:rsidP="006D3252">
            <w:pPr>
              <w:rPr>
                <w:b/>
                <w:sz w:val="24"/>
                <w:szCs w:val="24"/>
              </w:rPr>
            </w:pPr>
          </w:p>
        </w:tc>
        <w:tc>
          <w:tcPr>
            <w:tcW w:w="2491" w:type="dxa"/>
          </w:tcPr>
          <w:p w14:paraId="5D143D5D" w14:textId="77777777" w:rsidR="00544893" w:rsidRPr="00544893" w:rsidRDefault="00544893" w:rsidP="00544893">
            <w:pPr>
              <w:rPr>
                <w:sz w:val="24"/>
                <w:szCs w:val="24"/>
              </w:rPr>
            </w:pPr>
            <w:r w:rsidRPr="00544893">
              <w:rPr>
                <w:sz w:val="24"/>
                <w:szCs w:val="24"/>
              </w:rPr>
              <w:t xml:space="preserve">Knowledge and understanding of </w:t>
            </w:r>
            <w:proofErr w:type="gramStart"/>
            <w:r w:rsidRPr="00544893">
              <w:rPr>
                <w:sz w:val="24"/>
                <w:szCs w:val="24"/>
              </w:rPr>
              <w:t>income</w:t>
            </w:r>
            <w:proofErr w:type="gramEnd"/>
          </w:p>
          <w:p w14:paraId="71E0D12E" w14:textId="6C82FD7D" w:rsidR="00544893" w:rsidRPr="00544893" w:rsidRDefault="00544893" w:rsidP="00544893">
            <w:pPr>
              <w:rPr>
                <w:sz w:val="24"/>
                <w:szCs w:val="24"/>
              </w:rPr>
            </w:pPr>
            <w:r w:rsidRPr="00544893">
              <w:rPr>
                <w:sz w:val="24"/>
                <w:szCs w:val="24"/>
              </w:rPr>
              <w:t>maximisation.</w:t>
            </w:r>
          </w:p>
        </w:tc>
        <w:tc>
          <w:tcPr>
            <w:tcW w:w="2017" w:type="dxa"/>
          </w:tcPr>
          <w:p w14:paraId="58C5C087" w14:textId="77777777" w:rsidR="00544893" w:rsidRPr="00544893" w:rsidRDefault="00544893" w:rsidP="00544893">
            <w:pPr>
              <w:rPr>
                <w:sz w:val="24"/>
                <w:szCs w:val="24"/>
              </w:rPr>
            </w:pPr>
          </w:p>
        </w:tc>
        <w:tc>
          <w:tcPr>
            <w:tcW w:w="1499" w:type="dxa"/>
          </w:tcPr>
          <w:p w14:paraId="3577EDC2" w14:textId="5E3D2E34" w:rsidR="00544893" w:rsidRPr="00544893" w:rsidRDefault="00544893" w:rsidP="002F59D2">
            <w:pPr>
              <w:rPr>
                <w:sz w:val="24"/>
                <w:szCs w:val="24"/>
              </w:rPr>
            </w:pPr>
            <w:r w:rsidRPr="00544893">
              <w:rPr>
                <w:sz w:val="24"/>
                <w:szCs w:val="24"/>
              </w:rPr>
              <w:t>A / I</w:t>
            </w:r>
          </w:p>
        </w:tc>
        <w:tc>
          <w:tcPr>
            <w:tcW w:w="1313" w:type="dxa"/>
          </w:tcPr>
          <w:p w14:paraId="54E908D6" w14:textId="00992155" w:rsidR="00544893" w:rsidRPr="00544893" w:rsidRDefault="00544893" w:rsidP="002F59D2">
            <w:pPr>
              <w:rPr>
                <w:sz w:val="24"/>
                <w:szCs w:val="24"/>
              </w:rPr>
            </w:pPr>
            <w:r>
              <w:rPr>
                <w:sz w:val="24"/>
                <w:szCs w:val="24"/>
              </w:rPr>
              <w:t>1</w:t>
            </w:r>
          </w:p>
        </w:tc>
      </w:tr>
      <w:tr w:rsidR="00544893" w:rsidRPr="00544893" w14:paraId="71CD5FB7" w14:textId="77777777" w:rsidTr="00A1186E">
        <w:tc>
          <w:tcPr>
            <w:tcW w:w="1696" w:type="dxa"/>
          </w:tcPr>
          <w:p w14:paraId="778CB7D6" w14:textId="77777777" w:rsidR="00544893" w:rsidRPr="00544893" w:rsidRDefault="00544893" w:rsidP="006D3252">
            <w:pPr>
              <w:rPr>
                <w:b/>
                <w:sz w:val="24"/>
                <w:szCs w:val="24"/>
              </w:rPr>
            </w:pPr>
          </w:p>
        </w:tc>
        <w:tc>
          <w:tcPr>
            <w:tcW w:w="2491" w:type="dxa"/>
          </w:tcPr>
          <w:p w14:paraId="6C7580A7" w14:textId="77777777" w:rsidR="00544893" w:rsidRPr="00544893" w:rsidRDefault="00544893" w:rsidP="00544893">
            <w:pPr>
              <w:rPr>
                <w:sz w:val="24"/>
                <w:szCs w:val="24"/>
              </w:rPr>
            </w:pPr>
          </w:p>
        </w:tc>
        <w:tc>
          <w:tcPr>
            <w:tcW w:w="2017" w:type="dxa"/>
          </w:tcPr>
          <w:p w14:paraId="72D586DE" w14:textId="77777777" w:rsidR="00544893" w:rsidRPr="00544893" w:rsidRDefault="00544893" w:rsidP="00544893">
            <w:pPr>
              <w:rPr>
                <w:sz w:val="24"/>
                <w:szCs w:val="24"/>
              </w:rPr>
            </w:pPr>
          </w:p>
        </w:tc>
        <w:tc>
          <w:tcPr>
            <w:tcW w:w="1499" w:type="dxa"/>
          </w:tcPr>
          <w:p w14:paraId="04A3EAC3" w14:textId="77777777" w:rsidR="00544893" w:rsidRPr="00544893" w:rsidRDefault="00544893" w:rsidP="002F59D2">
            <w:pPr>
              <w:rPr>
                <w:sz w:val="24"/>
                <w:szCs w:val="24"/>
              </w:rPr>
            </w:pPr>
          </w:p>
        </w:tc>
        <w:tc>
          <w:tcPr>
            <w:tcW w:w="1313" w:type="dxa"/>
          </w:tcPr>
          <w:p w14:paraId="1F71F4E9" w14:textId="329B59B8" w:rsidR="00544893" w:rsidRPr="00544893" w:rsidRDefault="00544893" w:rsidP="002F59D2">
            <w:pPr>
              <w:rPr>
                <w:sz w:val="24"/>
                <w:szCs w:val="24"/>
              </w:rPr>
            </w:pPr>
            <w:r w:rsidRPr="00544893">
              <w:rPr>
                <w:sz w:val="24"/>
                <w:szCs w:val="24"/>
              </w:rPr>
              <w:t xml:space="preserve">Minimum total shortlisting score - </w:t>
            </w:r>
            <w:r w:rsidR="00A1186E">
              <w:rPr>
                <w:sz w:val="24"/>
                <w:szCs w:val="24"/>
              </w:rPr>
              <w:t>9</w:t>
            </w:r>
          </w:p>
        </w:tc>
      </w:tr>
    </w:tbl>
    <w:p w14:paraId="2C8AD3A0" w14:textId="319DA10F" w:rsidR="002F59D2" w:rsidRPr="00544893" w:rsidRDefault="002F59D2" w:rsidP="00972D84">
      <w:pPr>
        <w:rPr>
          <w:sz w:val="24"/>
          <w:szCs w:val="24"/>
        </w:rPr>
      </w:pPr>
    </w:p>
    <w:p w14:paraId="07389013" w14:textId="1FFBD14A" w:rsidR="00432C27" w:rsidRPr="00544893" w:rsidRDefault="00432C27" w:rsidP="00972D84">
      <w:pPr>
        <w:rPr>
          <w:sz w:val="24"/>
          <w:szCs w:val="24"/>
        </w:rPr>
      </w:pPr>
    </w:p>
    <w:p w14:paraId="1A98DA0E" w14:textId="426FEC92" w:rsidR="00432C27" w:rsidRPr="00544893" w:rsidRDefault="00432C27" w:rsidP="00972D84">
      <w:pPr>
        <w:rPr>
          <w:sz w:val="24"/>
          <w:szCs w:val="24"/>
        </w:rPr>
      </w:pPr>
    </w:p>
    <w:sectPr w:rsidR="00432C27" w:rsidRPr="0054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6A1"/>
    <w:multiLevelType w:val="hybridMultilevel"/>
    <w:tmpl w:val="87F081EE"/>
    <w:lvl w:ilvl="0" w:tplc="F39AF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136B4"/>
    <w:multiLevelType w:val="hybridMultilevel"/>
    <w:tmpl w:val="4BF42E6E"/>
    <w:lvl w:ilvl="0" w:tplc="8F1A5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56CCF"/>
    <w:multiLevelType w:val="hybridMultilevel"/>
    <w:tmpl w:val="0B18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64A30"/>
    <w:multiLevelType w:val="hybridMultilevel"/>
    <w:tmpl w:val="9A56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03338"/>
    <w:multiLevelType w:val="hybridMultilevel"/>
    <w:tmpl w:val="57C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43B97"/>
    <w:multiLevelType w:val="hybridMultilevel"/>
    <w:tmpl w:val="B04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2EEA"/>
    <w:multiLevelType w:val="hybridMultilevel"/>
    <w:tmpl w:val="1EB2F5BE"/>
    <w:lvl w:ilvl="0" w:tplc="8370C96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5604E"/>
    <w:multiLevelType w:val="hybridMultilevel"/>
    <w:tmpl w:val="CA0E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8E"/>
    <w:rsid w:val="000176A4"/>
    <w:rsid w:val="0009716B"/>
    <w:rsid w:val="001546F2"/>
    <w:rsid w:val="001F5033"/>
    <w:rsid w:val="00220EDA"/>
    <w:rsid w:val="002F59D2"/>
    <w:rsid w:val="00320F5C"/>
    <w:rsid w:val="00432C27"/>
    <w:rsid w:val="00544893"/>
    <w:rsid w:val="005B3251"/>
    <w:rsid w:val="006839B2"/>
    <w:rsid w:val="006C6273"/>
    <w:rsid w:val="006D3252"/>
    <w:rsid w:val="00825302"/>
    <w:rsid w:val="008E318E"/>
    <w:rsid w:val="00942FB3"/>
    <w:rsid w:val="00972D84"/>
    <w:rsid w:val="009E56F2"/>
    <w:rsid w:val="00A1186E"/>
    <w:rsid w:val="00AF65ED"/>
    <w:rsid w:val="00B455A5"/>
    <w:rsid w:val="00B50BF1"/>
    <w:rsid w:val="00BA1821"/>
    <w:rsid w:val="00CC04D3"/>
    <w:rsid w:val="00D466B9"/>
    <w:rsid w:val="00DD4AD6"/>
    <w:rsid w:val="00F34A37"/>
    <w:rsid w:val="00FB2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2116"/>
  <w15:chartTrackingRefBased/>
  <w15:docId w15:val="{96B16379-833A-41D5-8378-0FF2CEA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White</dc:creator>
  <cp:keywords/>
  <dc:description/>
  <cp:lastModifiedBy>martyn</cp:lastModifiedBy>
  <cp:revision>2</cp:revision>
  <dcterms:created xsi:type="dcterms:W3CDTF">2021-02-05T14:05:00Z</dcterms:created>
  <dcterms:modified xsi:type="dcterms:W3CDTF">2021-02-05T14:05:00Z</dcterms:modified>
</cp:coreProperties>
</file>